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CEF" w:rsidRDefault="00F74CEF" w:rsidP="00F74CEF">
      <w:pPr>
        <w:spacing w:after="0" w:line="240" w:lineRule="auto"/>
        <w:jc w:val="center"/>
        <w:rPr>
          <w:rFonts w:ascii="Khmer UI" w:hAnsi="Khmer UI" w:cs="Khmer UI"/>
          <w:b/>
          <w:color w:val="C00000"/>
          <w:sz w:val="56"/>
          <w:szCs w:val="56"/>
        </w:rPr>
      </w:pPr>
      <w:bookmarkStart w:id="0" w:name="_GoBack"/>
      <w:bookmarkEnd w:id="0"/>
      <w:r>
        <w:rPr>
          <w:rFonts w:ascii="Khmer UI" w:hAnsi="Khmer UI" w:cs="Khmer UI"/>
          <w:b/>
          <w:color w:val="C00000"/>
          <w:sz w:val="56"/>
          <w:szCs w:val="56"/>
        </w:rPr>
        <w:t>Grand Union Alliance</w:t>
      </w:r>
    </w:p>
    <w:p w:rsidR="00F74CEF" w:rsidRDefault="00F74CEF" w:rsidP="00F74CEF">
      <w:pPr>
        <w:spacing w:after="0" w:line="240" w:lineRule="auto"/>
        <w:jc w:val="center"/>
        <w:rPr>
          <w:rFonts w:ascii="Khmer UI" w:hAnsi="Khmer UI" w:cs="Khmer UI"/>
          <w:w w:val="95"/>
          <w:sz w:val="20"/>
          <w:szCs w:val="20"/>
        </w:rPr>
      </w:pPr>
      <w:r>
        <w:rPr>
          <w:rFonts w:ascii="Khmer UI" w:hAnsi="Khmer UI" w:cs="Khmer UI"/>
          <w:b/>
          <w:w w:val="95"/>
          <w:sz w:val="20"/>
          <w:szCs w:val="20"/>
        </w:rPr>
        <w:t>Email</w:t>
      </w:r>
      <w:r>
        <w:rPr>
          <w:rFonts w:ascii="Khmer UI" w:hAnsi="Khmer UI" w:cs="Khmer UI"/>
          <w:w w:val="95"/>
          <w:sz w:val="20"/>
          <w:szCs w:val="20"/>
        </w:rPr>
        <w:t xml:space="preserve">: </w:t>
      </w:r>
      <w:hyperlink r:id="rId8" w:history="1">
        <w:r>
          <w:rPr>
            <w:rStyle w:val="Hyperlink"/>
            <w:rFonts w:ascii="Khmer UI" w:hAnsi="Khmer UI" w:cs="Khmer UI"/>
            <w:color w:val="000000" w:themeColor="text1"/>
            <w:w w:val="95"/>
            <w:sz w:val="20"/>
            <w:szCs w:val="20"/>
          </w:rPr>
          <w:t>grandunionalliance.eva@gmail.com</w:t>
        </w:r>
      </w:hyperlink>
      <w:r>
        <w:rPr>
          <w:rFonts w:ascii="Khmer UI" w:hAnsi="Khmer UI" w:cs="Khmer UI"/>
          <w:color w:val="000000" w:themeColor="text1"/>
          <w:w w:val="95"/>
          <w:sz w:val="20"/>
          <w:szCs w:val="20"/>
        </w:rPr>
        <w:t xml:space="preserve"> </w:t>
      </w:r>
      <w:r>
        <w:rPr>
          <w:rFonts w:ascii="Khmer UI" w:hAnsi="Khmer UI" w:cs="Khmer UI"/>
          <w:b/>
          <w:w w:val="95"/>
          <w:sz w:val="20"/>
          <w:szCs w:val="20"/>
        </w:rPr>
        <w:t>Tel</w:t>
      </w:r>
      <w:r>
        <w:rPr>
          <w:rFonts w:ascii="Khmer UI" w:hAnsi="Khmer UI" w:cs="Khmer UI"/>
          <w:w w:val="95"/>
          <w:sz w:val="20"/>
          <w:szCs w:val="20"/>
        </w:rPr>
        <w:t xml:space="preserve">: 07784286809 </w:t>
      </w:r>
      <w:r>
        <w:rPr>
          <w:rFonts w:ascii="Khmer UI" w:hAnsi="Khmer UI" w:cs="Khmer UI"/>
          <w:b/>
          <w:w w:val="95"/>
          <w:sz w:val="20"/>
          <w:szCs w:val="20"/>
        </w:rPr>
        <w:t>Web</w:t>
      </w:r>
      <w:r>
        <w:rPr>
          <w:rFonts w:ascii="Khmer UI" w:hAnsi="Khmer UI" w:cs="Khmer UI"/>
          <w:w w:val="95"/>
          <w:sz w:val="20"/>
          <w:szCs w:val="20"/>
        </w:rPr>
        <w:t>:</w:t>
      </w:r>
      <w:r>
        <w:rPr>
          <w:w w:val="95"/>
          <w:sz w:val="20"/>
          <w:szCs w:val="20"/>
        </w:rPr>
        <w:t xml:space="preserve"> </w:t>
      </w:r>
      <w:r>
        <w:rPr>
          <w:rFonts w:ascii="Khmer UI" w:hAnsi="Khmer UI" w:cs="Khmer UI"/>
          <w:w w:val="95"/>
          <w:sz w:val="20"/>
          <w:szCs w:val="20"/>
        </w:rPr>
        <w:t>grandunionalliance.wix.com/grandunionalliance</w:t>
      </w:r>
    </w:p>
    <w:p w:rsidR="00F74CEF" w:rsidRPr="002C4C9C" w:rsidRDefault="00F74CEF" w:rsidP="007D08B8">
      <w:pPr>
        <w:spacing w:after="0"/>
        <w:rPr>
          <w:rFonts w:ascii="Khmer UI" w:hAnsi="Khmer UI" w:cs="Khmer UI"/>
          <w:b/>
          <w:sz w:val="16"/>
          <w:szCs w:val="16"/>
        </w:rPr>
      </w:pPr>
    </w:p>
    <w:p w:rsidR="007D08B8" w:rsidRDefault="002C4C9C" w:rsidP="002C4C9C">
      <w:pPr>
        <w:spacing w:after="0" w:line="23" w:lineRule="atLeast"/>
        <w:jc w:val="center"/>
        <w:rPr>
          <w:rFonts w:ascii="Khmer UI" w:hAnsi="Khmer UI" w:cs="Khmer UI"/>
          <w:b/>
          <w:sz w:val="28"/>
          <w:szCs w:val="28"/>
        </w:rPr>
      </w:pPr>
      <w:r w:rsidRPr="002C4C9C">
        <w:rPr>
          <w:rFonts w:ascii="Khmer UI" w:hAnsi="Khmer UI" w:cs="Khmer UI"/>
          <w:b/>
          <w:sz w:val="28"/>
          <w:szCs w:val="28"/>
        </w:rPr>
        <w:t>OPDC Review</w:t>
      </w:r>
      <w:r>
        <w:rPr>
          <w:rFonts w:ascii="Khmer UI" w:hAnsi="Khmer UI" w:cs="Khmer UI"/>
          <w:b/>
          <w:sz w:val="28"/>
          <w:szCs w:val="28"/>
        </w:rPr>
        <w:t xml:space="preserve"> </w:t>
      </w:r>
      <w:r w:rsidR="00754EC3">
        <w:rPr>
          <w:rFonts w:ascii="Khmer UI" w:hAnsi="Khmer UI" w:cs="Khmer UI"/>
          <w:b/>
          <w:sz w:val="28"/>
          <w:szCs w:val="28"/>
        </w:rPr>
        <w:t xml:space="preserve">- </w:t>
      </w:r>
      <w:r>
        <w:rPr>
          <w:rFonts w:ascii="Khmer UI" w:hAnsi="Khmer UI" w:cs="Khmer UI"/>
          <w:b/>
          <w:sz w:val="28"/>
          <w:szCs w:val="28"/>
        </w:rPr>
        <w:t>m</w:t>
      </w:r>
      <w:r w:rsidR="007D08B8" w:rsidRPr="002C4C9C">
        <w:rPr>
          <w:rFonts w:ascii="Khmer UI" w:hAnsi="Khmer UI" w:cs="Khmer UI"/>
          <w:b/>
          <w:sz w:val="28"/>
          <w:szCs w:val="28"/>
        </w:rPr>
        <w:t>eeting with Fiona Fletcher Smith</w:t>
      </w:r>
      <w:r w:rsidRPr="002C4C9C">
        <w:rPr>
          <w:rFonts w:ascii="Khmer UI" w:hAnsi="Khmer UI" w:cs="Khmer UI"/>
          <w:b/>
          <w:sz w:val="28"/>
          <w:szCs w:val="28"/>
        </w:rPr>
        <w:t xml:space="preserve"> 15.09.16 </w:t>
      </w:r>
    </w:p>
    <w:p w:rsidR="002C4C9C" w:rsidRPr="002C4C9C" w:rsidRDefault="002C4C9C" w:rsidP="002C4C9C">
      <w:pPr>
        <w:spacing w:after="0" w:line="23" w:lineRule="atLeast"/>
        <w:jc w:val="center"/>
        <w:rPr>
          <w:rFonts w:ascii="Khmer UI" w:hAnsi="Khmer UI" w:cs="Khmer UI"/>
          <w:sz w:val="24"/>
          <w:szCs w:val="24"/>
        </w:rPr>
      </w:pPr>
      <w:r w:rsidRPr="002C4C9C">
        <w:rPr>
          <w:rFonts w:ascii="Khmer UI" w:hAnsi="Khmer UI" w:cs="Khmer UI"/>
          <w:sz w:val="24"/>
          <w:szCs w:val="24"/>
        </w:rPr>
        <w:t>Key issues that GUA members would like the Mayor’s office to consider</w:t>
      </w:r>
    </w:p>
    <w:p w:rsidR="007D08B8" w:rsidRPr="00904644" w:rsidRDefault="007D08B8" w:rsidP="00C2067F">
      <w:pPr>
        <w:spacing w:after="0" w:line="23" w:lineRule="atLeast"/>
        <w:rPr>
          <w:rFonts w:ascii="Khmer UI" w:hAnsi="Khmer UI" w:cs="Khmer UI"/>
          <w:b/>
          <w:sz w:val="12"/>
          <w:szCs w:val="12"/>
        </w:rPr>
      </w:pPr>
    </w:p>
    <w:p w:rsidR="007D08B8" w:rsidRDefault="007D08B8" w:rsidP="00C2067F">
      <w:pPr>
        <w:pStyle w:val="ListParagraph"/>
        <w:numPr>
          <w:ilvl w:val="0"/>
          <w:numId w:val="1"/>
        </w:numPr>
        <w:spacing w:after="0" w:line="23" w:lineRule="atLeast"/>
        <w:ind w:left="540" w:hanging="540"/>
        <w:rPr>
          <w:rFonts w:ascii="Khmer UI" w:hAnsi="Khmer UI" w:cs="Khmer UI"/>
          <w:b/>
          <w:sz w:val="24"/>
          <w:szCs w:val="24"/>
          <w:u w:val="single"/>
        </w:rPr>
      </w:pPr>
      <w:r w:rsidRPr="007D08B8">
        <w:rPr>
          <w:rFonts w:ascii="Khmer UI" w:hAnsi="Khmer UI" w:cs="Khmer UI"/>
          <w:b/>
          <w:sz w:val="24"/>
          <w:szCs w:val="24"/>
          <w:u w:val="single"/>
        </w:rPr>
        <w:t xml:space="preserve">Targets for Old Oak </w:t>
      </w:r>
    </w:p>
    <w:p w:rsidR="007D08B8" w:rsidRPr="00904644" w:rsidRDefault="007D08B8" w:rsidP="00C2067F">
      <w:pPr>
        <w:pStyle w:val="ListParagraph"/>
        <w:spacing w:after="0" w:line="23" w:lineRule="atLeast"/>
        <w:ind w:left="540" w:hanging="540"/>
        <w:rPr>
          <w:rFonts w:ascii="Khmer UI" w:eastAsia="Times New Roman" w:hAnsi="Khmer UI" w:cs="Khmer UI"/>
          <w:sz w:val="12"/>
          <w:szCs w:val="12"/>
        </w:rPr>
      </w:pPr>
    </w:p>
    <w:p w:rsidR="007D08B8" w:rsidRPr="00D32A6A" w:rsidRDefault="007D08B8" w:rsidP="00C2067F">
      <w:pPr>
        <w:pStyle w:val="ListParagraph"/>
        <w:numPr>
          <w:ilvl w:val="0"/>
          <w:numId w:val="4"/>
        </w:numPr>
        <w:spacing w:after="0" w:line="23" w:lineRule="atLeast"/>
        <w:ind w:left="990" w:hanging="450"/>
        <w:rPr>
          <w:rFonts w:ascii="Khmer UI" w:eastAsia="Times New Roman" w:hAnsi="Khmer UI" w:cs="Khmer UI"/>
          <w:sz w:val="24"/>
          <w:szCs w:val="24"/>
        </w:rPr>
      </w:pPr>
      <w:r>
        <w:rPr>
          <w:rFonts w:ascii="Khmer UI" w:eastAsia="Times New Roman" w:hAnsi="Khmer UI" w:cs="Khmer UI"/>
          <w:sz w:val="24"/>
          <w:szCs w:val="24"/>
        </w:rPr>
        <w:t xml:space="preserve">These are, to say the least, </w:t>
      </w:r>
      <w:r w:rsidRPr="00D32A6A">
        <w:rPr>
          <w:rFonts w:ascii="Khmer UI" w:eastAsia="Times New Roman" w:hAnsi="Khmer UI" w:cs="Khmer UI"/>
          <w:sz w:val="24"/>
          <w:szCs w:val="24"/>
        </w:rPr>
        <w:t xml:space="preserve">very challenging and seemingly can only be delivered in ways that are alien and injurious to existing and surrounding areas, residents, businesses and services. </w:t>
      </w:r>
    </w:p>
    <w:p w:rsidR="007D08B8" w:rsidRPr="00D32A6A" w:rsidRDefault="007D08B8" w:rsidP="00C2067F">
      <w:pPr>
        <w:pStyle w:val="ListParagraph"/>
        <w:numPr>
          <w:ilvl w:val="0"/>
          <w:numId w:val="4"/>
        </w:numPr>
        <w:spacing w:after="0" w:line="23" w:lineRule="atLeast"/>
        <w:ind w:left="990" w:hanging="450"/>
        <w:rPr>
          <w:rFonts w:ascii="Khmer UI" w:eastAsia="Times New Roman" w:hAnsi="Khmer UI" w:cs="Khmer UI"/>
          <w:sz w:val="24"/>
          <w:szCs w:val="24"/>
        </w:rPr>
      </w:pPr>
      <w:r w:rsidRPr="00D32A6A">
        <w:rPr>
          <w:rFonts w:ascii="Khmer UI" w:eastAsia="Times New Roman" w:hAnsi="Khmer UI" w:cs="Khmer UI"/>
          <w:sz w:val="24"/>
          <w:szCs w:val="24"/>
        </w:rPr>
        <w:t>This is evident in proposals being brought forward and their expressions in development scale, density, form, height, massing, design, layout</w:t>
      </w:r>
      <w:r w:rsidRPr="00D32A6A">
        <w:rPr>
          <w:rFonts w:ascii="Khmer UI" w:eastAsia="Times New Roman" w:hAnsi="Khmer UI" w:cs="Khmer UI"/>
          <w:color w:val="FF0000"/>
          <w:sz w:val="24"/>
          <w:szCs w:val="24"/>
        </w:rPr>
        <w:t xml:space="preserve">, </w:t>
      </w:r>
      <w:r w:rsidRPr="00D32A6A">
        <w:rPr>
          <w:rFonts w:ascii="Khmer UI" w:eastAsia="Times New Roman" w:hAnsi="Khmer UI" w:cs="Khmer UI"/>
          <w:sz w:val="24"/>
          <w:szCs w:val="24"/>
        </w:rPr>
        <w:t>amenity</w:t>
      </w:r>
      <w:r w:rsidRPr="00D32A6A">
        <w:rPr>
          <w:rFonts w:ascii="Khmer UI" w:eastAsia="Times New Roman" w:hAnsi="Khmer UI" w:cs="Khmer UI"/>
          <w:color w:val="FF0000"/>
          <w:sz w:val="24"/>
          <w:szCs w:val="24"/>
        </w:rPr>
        <w:t xml:space="preserve"> </w:t>
      </w:r>
      <w:r w:rsidRPr="00D32A6A">
        <w:rPr>
          <w:rFonts w:ascii="Khmer UI" w:eastAsia="Times New Roman" w:hAnsi="Khmer UI" w:cs="Khmer UI"/>
          <w:sz w:val="24"/>
          <w:szCs w:val="24"/>
        </w:rPr>
        <w:t>and mix, including the likely levels of genuinely affordable homes of a range and type needed by most Londoners and their failure to satisfactorily relate and integrate with existing and surrounding neighbourhoods for the benefit of all Londoners.</w:t>
      </w:r>
    </w:p>
    <w:p w:rsidR="007D08B8" w:rsidRPr="00D32A6A" w:rsidRDefault="007D08B8" w:rsidP="00C2067F">
      <w:pPr>
        <w:pStyle w:val="ListParagraph"/>
        <w:numPr>
          <w:ilvl w:val="0"/>
          <w:numId w:val="4"/>
        </w:numPr>
        <w:spacing w:after="0" w:line="23" w:lineRule="atLeast"/>
        <w:ind w:left="990" w:hanging="450"/>
        <w:rPr>
          <w:rFonts w:ascii="Khmer UI" w:eastAsia="Times New Roman" w:hAnsi="Khmer UI" w:cs="Khmer UI"/>
          <w:sz w:val="24"/>
          <w:szCs w:val="24"/>
        </w:rPr>
      </w:pPr>
      <w:r w:rsidRPr="00D32A6A">
        <w:rPr>
          <w:rFonts w:ascii="Khmer UI" w:eastAsia="Times New Roman" w:hAnsi="Khmer UI" w:cs="Khmer UI"/>
          <w:sz w:val="24"/>
          <w:szCs w:val="24"/>
        </w:rPr>
        <w:t>The evidence base for the targets of 24,000 new homes and 55,000 new jobs in the Old Oak Opport</w:t>
      </w:r>
      <w:r w:rsidR="00904644" w:rsidRPr="00D32A6A">
        <w:rPr>
          <w:rFonts w:ascii="Khmer UI" w:eastAsia="Times New Roman" w:hAnsi="Khmer UI" w:cs="Khmer UI"/>
          <w:sz w:val="24"/>
          <w:szCs w:val="24"/>
        </w:rPr>
        <w:t xml:space="preserve">unity Area is </w:t>
      </w:r>
      <w:r w:rsidRPr="00D32A6A">
        <w:rPr>
          <w:rFonts w:ascii="Khmer UI" w:eastAsia="Times New Roman" w:hAnsi="Khmer UI" w:cs="Khmer UI"/>
          <w:sz w:val="24"/>
          <w:szCs w:val="24"/>
        </w:rPr>
        <w:t>weak.</w:t>
      </w:r>
      <w:r w:rsidR="00BD5D01" w:rsidRPr="00D32A6A">
        <w:rPr>
          <w:rFonts w:ascii="Khmer UI" w:eastAsia="Times New Roman" w:hAnsi="Khmer UI" w:cs="Khmer UI"/>
          <w:sz w:val="24"/>
          <w:szCs w:val="24"/>
        </w:rPr>
        <w:t xml:space="preserve">  </w:t>
      </w:r>
      <w:r w:rsidRPr="00D32A6A">
        <w:rPr>
          <w:rFonts w:ascii="Khmer UI" w:hAnsi="Khmer UI" w:cs="Khmer UI"/>
          <w:sz w:val="24"/>
          <w:szCs w:val="24"/>
        </w:rPr>
        <w:t xml:space="preserve">A new evidence base </w:t>
      </w:r>
      <w:r w:rsidRPr="00D32A6A">
        <w:rPr>
          <w:rFonts w:ascii="Khmer UI" w:eastAsia="Times New Roman" w:hAnsi="Khmer UI" w:cs="Khmer UI"/>
          <w:sz w:val="24"/>
          <w:szCs w:val="24"/>
        </w:rPr>
        <w:t xml:space="preserve">that looks sensitively at development targets that support the creation of sustainable and lifetime neighbourhoods </w:t>
      </w:r>
      <w:r w:rsidR="00904644" w:rsidRPr="00D32A6A">
        <w:rPr>
          <w:rFonts w:ascii="Khmer UI" w:eastAsia="Times New Roman" w:hAnsi="Khmer UI" w:cs="Khmer UI"/>
          <w:sz w:val="24"/>
          <w:szCs w:val="24"/>
        </w:rPr>
        <w:t xml:space="preserve">and </w:t>
      </w:r>
      <w:r w:rsidRPr="00D32A6A">
        <w:rPr>
          <w:rFonts w:ascii="Khmer UI" w:eastAsia="Times New Roman" w:hAnsi="Khmer UI" w:cs="Khmer UI"/>
          <w:sz w:val="24"/>
          <w:szCs w:val="24"/>
        </w:rPr>
        <w:t>that integrate properly with surrounding communities</w:t>
      </w:r>
      <w:r w:rsidR="00BD5D01" w:rsidRPr="00D32A6A">
        <w:rPr>
          <w:rFonts w:ascii="Khmer UI" w:eastAsia="Times New Roman" w:hAnsi="Khmer UI" w:cs="Khmer UI"/>
          <w:sz w:val="24"/>
          <w:szCs w:val="24"/>
        </w:rPr>
        <w:t xml:space="preserve"> is required</w:t>
      </w:r>
      <w:r w:rsidRPr="00D32A6A">
        <w:rPr>
          <w:rFonts w:ascii="Khmer UI" w:eastAsia="Times New Roman" w:hAnsi="Khmer UI" w:cs="Khmer UI"/>
          <w:sz w:val="24"/>
          <w:szCs w:val="24"/>
        </w:rPr>
        <w:t>.</w:t>
      </w:r>
    </w:p>
    <w:p w:rsidR="00276BA7" w:rsidRPr="00276BA7" w:rsidRDefault="00904644" w:rsidP="00276BA7">
      <w:pPr>
        <w:pStyle w:val="ListParagraph"/>
        <w:numPr>
          <w:ilvl w:val="0"/>
          <w:numId w:val="2"/>
        </w:numPr>
        <w:spacing w:after="0" w:line="23" w:lineRule="atLeast"/>
        <w:ind w:left="990" w:hanging="450"/>
        <w:rPr>
          <w:rFonts w:ascii="Khmer UI" w:hAnsi="Khmer UI" w:cs="Khmer UI"/>
          <w:sz w:val="24"/>
          <w:szCs w:val="24"/>
          <w:u w:val="single"/>
        </w:rPr>
      </w:pPr>
      <w:r w:rsidRPr="00276BA7">
        <w:rPr>
          <w:rFonts w:ascii="Khmer UI" w:hAnsi="Khmer UI" w:cs="Khmer UI"/>
          <w:sz w:val="24"/>
          <w:szCs w:val="24"/>
        </w:rPr>
        <w:t>A s</w:t>
      </w:r>
      <w:r w:rsidR="00BD5D01" w:rsidRPr="00276BA7">
        <w:rPr>
          <w:rFonts w:ascii="Khmer UI" w:hAnsi="Khmer UI" w:cs="Khmer UI"/>
          <w:sz w:val="24"/>
          <w:szCs w:val="24"/>
        </w:rPr>
        <w:t>olid</w:t>
      </w:r>
      <w:r w:rsidRPr="00276BA7">
        <w:rPr>
          <w:rFonts w:ascii="Khmer UI" w:hAnsi="Khmer UI" w:cs="Khmer UI"/>
          <w:sz w:val="24"/>
          <w:szCs w:val="24"/>
        </w:rPr>
        <w:t xml:space="preserve"> evidence base relating to the need for</w:t>
      </w:r>
      <w:r w:rsidR="00BD5D01" w:rsidRPr="00276BA7">
        <w:rPr>
          <w:rFonts w:ascii="Khmer UI" w:hAnsi="Khmer UI" w:cs="Khmer UI"/>
          <w:sz w:val="24"/>
          <w:szCs w:val="24"/>
        </w:rPr>
        <w:t xml:space="preserve"> social and community infrastructure and green, play and youth spaces high priority for existing communities and new is required.  </w:t>
      </w:r>
      <w:r w:rsidR="00276BA7" w:rsidRPr="00276BA7">
        <w:rPr>
          <w:rFonts w:ascii="Khmer UI" w:hAnsi="Khmer UI" w:cs="Khmer UI"/>
          <w:sz w:val="24"/>
          <w:szCs w:val="24"/>
        </w:rPr>
        <w:t>Satisfying these needs are high priorities for both existing communities, which experience high levels of disadvantage and deprivation, and new communities if these are to be sustainable life time neighbourhoods. Of concern is the likelihood that new developments will overstretch existing services and amenities, if sufficient provision of an appropriate nature and scale is not made when housing de</w:t>
      </w:r>
      <w:r w:rsidR="00276BA7">
        <w:rPr>
          <w:rFonts w:ascii="Khmer UI" w:hAnsi="Khmer UI" w:cs="Khmer UI"/>
          <w:sz w:val="24"/>
          <w:szCs w:val="24"/>
        </w:rPr>
        <w:t>velopments are brought forward.</w:t>
      </w:r>
    </w:p>
    <w:p w:rsidR="00D043A7" w:rsidRPr="00D32A6A" w:rsidRDefault="00D043A7" w:rsidP="00C2067F">
      <w:pPr>
        <w:pStyle w:val="ListParagraph"/>
        <w:numPr>
          <w:ilvl w:val="0"/>
          <w:numId w:val="2"/>
        </w:numPr>
        <w:spacing w:after="0" w:line="23" w:lineRule="atLeast"/>
        <w:ind w:left="990" w:hanging="450"/>
        <w:rPr>
          <w:rFonts w:ascii="Khmer UI" w:hAnsi="Khmer UI" w:cs="Khmer UI"/>
          <w:sz w:val="24"/>
          <w:szCs w:val="24"/>
          <w:u w:val="single"/>
        </w:rPr>
      </w:pPr>
      <w:r>
        <w:rPr>
          <w:rFonts w:ascii="Khmer UI" w:hAnsi="Khmer UI" w:cs="Khmer UI"/>
          <w:sz w:val="24"/>
          <w:szCs w:val="24"/>
        </w:rPr>
        <w:t xml:space="preserve">Assurances need to be given that there will be adequate funding </w:t>
      </w:r>
      <w:r w:rsidR="00C2067F">
        <w:rPr>
          <w:rFonts w:ascii="Khmer UI" w:hAnsi="Khmer UI" w:cs="Khmer UI"/>
          <w:sz w:val="24"/>
          <w:szCs w:val="24"/>
        </w:rPr>
        <w:t>for the project (including substantial infrastructure)</w:t>
      </w:r>
      <w:r>
        <w:rPr>
          <w:rFonts w:ascii="Khmer UI" w:hAnsi="Khmer UI" w:cs="Khmer UI"/>
          <w:sz w:val="24"/>
          <w:szCs w:val="24"/>
        </w:rPr>
        <w:t xml:space="preserve"> and that this is not </w:t>
      </w:r>
      <w:r w:rsidR="00C2067F">
        <w:rPr>
          <w:rFonts w:ascii="Khmer UI" w:hAnsi="Khmer UI" w:cs="Khmer UI"/>
          <w:sz w:val="24"/>
          <w:szCs w:val="24"/>
        </w:rPr>
        <w:t xml:space="preserve">to be provided </w:t>
      </w:r>
      <w:r>
        <w:rPr>
          <w:rFonts w:ascii="Khmer UI" w:hAnsi="Khmer UI" w:cs="Khmer UI"/>
          <w:sz w:val="24"/>
          <w:szCs w:val="24"/>
        </w:rPr>
        <w:t xml:space="preserve">at the expense of affordable housing and social and community infrastructure. </w:t>
      </w:r>
    </w:p>
    <w:p w:rsidR="00BD5D01" w:rsidRPr="00D32A6A" w:rsidRDefault="00904644" w:rsidP="00C2067F">
      <w:pPr>
        <w:pStyle w:val="ListParagraph"/>
        <w:numPr>
          <w:ilvl w:val="0"/>
          <w:numId w:val="2"/>
        </w:numPr>
        <w:spacing w:after="0" w:line="23" w:lineRule="atLeast"/>
        <w:ind w:left="990" w:hanging="450"/>
        <w:rPr>
          <w:rFonts w:ascii="Khmer UI" w:hAnsi="Khmer UI" w:cs="Khmer UI"/>
          <w:sz w:val="24"/>
          <w:szCs w:val="24"/>
          <w:u w:val="single"/>
        </w:rPr>
      </w:pPr>
      <w:r w:rsidRPr="00D32A6A">
        <w:rPr>
          <w:rFonts w:ascii="Khmer UI" w:hAnsi="Khmer UI" w:cs="Khmer UI"/>
          <w:sz w:val="24"/>
          <w:szCs w:val="24"/>
        </w:rPr>
        <w:t>A</w:t>
      </w:r>
      <w:r w:rsidR="00BD5D01" w:rsidRPr="00D32A6A">
        <w:rPr>
          <w:rFonts w:ascii="Khmer UI" w:hAnsi="Khmer UI" w:cs="Khmer UI"/>
          <w:sz w:val="24"/>
          <w:szCs w:val="24"/>
        </w:rPr>
        <w:t xml:space="preserve"> detailed study on how construction and new developments will impact </w:t>
      </w:r>
      <w:r w:rsidR="00C2067F">
        <w:rPr>
          <w:rFonts w:ascii="Khmer UI" w:hAnsi="Khmer UI" w:cs="Khmer UI"/>
          <w:sz w:val="24"/>
          <w:szCs w:val="24"/>
        </w:rPr>
        <w:t xml:space="preserve">on </w:t>
      </w:r>
      <w:r w:rsidR="00BD5D01" w:rsidRPr="00D32A6A">
        <w:rPr>
          <w:rFonts w:ascii="Khmer UI" w:hAnsi="Khmer UI" w:cs="Khmer UI"/>
          <w:sz w:val="24"/>
          <w:szCs w:val="24"/>
        </w:rPr>
        <w:t>existing communities in and surrounding the OPDC is required - with detail on how this will be managed.</w:t>
      </w:r>
    </w:p>
    <w:p w:rsidR="00BD5D01" w:rsidRPr="00904644" w:rsidRDefault="00BD5D01" w:rsidP="00C2067F">
      <w:pPr>
        <w:spacing w:after="0" w:line="23" w:lineRule="atLeast"/>
        <w:ind w:left="720"/>
        <w:rPr>
          <w:rFonts w:ascii="Khmer UI" w:hAnsi="Khmer UI" w:cs="Khmer UI"/>
          <w:sz w:val="12"/>
          <w:szCs w:val="12"/>
          <w:u w:val="single"/>
        </w:rPr>
      </w:pPr>
    </w:p>
    <w:p w:rsidR="00D32A6A" w:rsidRDefault="00D32A6A" w:rsidP="00C2067F">
      <w:pPr>
        <w:pStyle w:val="ListParagraph"/>
        <w:numPr>
          <w:ilvl w:val="0"/>
          <w:numId w:val="1"/>
        </w:numPr>
        <w:spacing w:after="0" w:line="23" w:lineRule="atLeast"/>
        <w:ind w:left="540" w:hanging="540"/>
        <w:rPr>
          <w:rFonts w:ascii="Khmer UI" w:hAnsi="Khmer UI" w:cs="Khmer UI"/>
          <w:b/>
          <w:sz w:val="24"/>
          <w:szCs w:val="24"/>
          <w:u w:val="single"/>
        </w:rPr>
      </w:pPr>
      <w:r>
        <w:rPr>
          <w:rFonts w:ascii="Khmer UI" w:hAnsi="Khmer UI" w:cs="Khmer UI"/>
          <w:b/>
          <w:sz w:val="24"/>
          <w:szCs w:val="24"/>
          <w:u w:val="single"/>
        </w:rPr>
        <w:t>Structure and function of the OPDC planning committee</w:t>
      </w:r>
    </w:p>
    <w:p w:rsidR="00D32A6A" w:rsidRPr="00D32A6A" w:rsidRDefault="00D32A6A" w:rsidP="00C2067F">
      <w:pPr>
        <w:pStyle w:val="ListParagraph"/>
        <w:spacing w:after="0" w:line="23" w:lineRule="atLeast"/>
        <w:ind w:left="540" w:hanging="540"/>
        <w:rPr>
          <w:rFonts w:ascii="Khmer UI" w:hAnsi="Khmer UI" w:cs="Khmer UI"/>
          <w:b/>
          <w:sz w:val="12"/>
          <w:szCs w:val="12"/>
          <w:u w:val="single"/>
        </w:rPr>
      </w:pPr>
    </w:p>
    <w:p w:rsidR="00D32A6A" w:rsidRPr="00051662" w:rsidRDefault="00D32A6A" w:rsidP="00051662">
      <w:pPr>
        <w:spacing w:after="0" w:line="23" w:lineRule="atLeast"/>
        <w:ind w:left="540"/>
        <w:rPr>
          <w:rFonts w:ascii="Khmer UI" w:hAnsi="Khmer UI" w:cs="Khmer UI"/>
          <w:sz w:val="24"/>
          <w:szCs w:val="24"/>
        </w:rPr>
      </w:pPr>
      <w:r w:rsidRPr="00051662">
        <w:rPr>
          <w:rFonts w:ascii="Khmer UI" w:eastAsia="Times New Roman" w:hAnsi="Khmer UI" w:cs="Khmer UI"/>
          <w:sz w:val="24"/>
          <w:szCs w:val="24"/>
        </w:rPr>
        <w:t xml:space="preserve">GUA members need to be assured that the committee is carrying out fully its function as independent quasi-judicial body on behalf of the community it represents and is of a size and composition that support its procedural and probity rules.  </w:t>
      </w:r>
      <w:r w:rsidRPr="00051662">
        <w:rPr>
          <w:rFonts w:ascii="Khmer UI" w:hAnsi="Khmer UI" w:cs="Khmer UI"/>
          <w:sz w:val="24"/>
          <w:szCs w:val="24"/>
        </w:rPr>
        <w:t xml:space="preserve">This is particularly important in the case of a Mayoral Development Corporation which is acting both as development agency and a local planning authority. The necessary lines of demarcation in function and responsibility between officers promoting policy and </w:t>
      </w:r>
      <w:r w:rsidRPr="00051662">
        <w:rPr>
          <w:rFonts w:ascii="Khmer UI" w:hAnsi="Khmer UI" w:cs="Khmer UI"/>
          <w:sz w:val="24"/>
          <w:szCs w:val="24"/>
        </w:rPr>
        <w:lastRenderedPageBreak/>
        <w:t>development, and those responsible for development management are not explicitly clear</w:t>
      </w:r>
      <w:r w:rsidR="00036314" w:rsidRPr="00051662">
        <w:rPr>
          <w:rFonts w:ascii="Khmer UI" w:hAnsi="Khmer UI" w:cs="Khmer UI"/>
          <w:sz w:val="24"/>
          <w:szCs w:val="24"/>
        </w:rPr>
        <w:t>. I</w:t>
      </w:r>
      <w:r w:rsidRPr="00051662">
        <w:rPr>
          <w:rFonts w:ascii="Khmer UI" w:hAnsi="Khmer UI" w:cs="Khmer UI"/>
          <w:sz w:val="24"/>
          <w:szCs w:val="24"/>
        </w:rPr>
        <w:t>n practice of</w:t>
      </w:r>
      <w:r w:rsidR="00051662">
        <w:rPr>
          <w:rFonts w:ascii="Khmer UI" w:hAnsi="Khmer UI" w:cs="Khmer UI"/>
          <w:sz w:val="24"/>
          <w:szCs w:val="24"/>
        </w:rPr>
        <w:t xml:space="preserve">ficers can </w:t>
      </w:r>
      <w:r w:rsidR="00D232F5">
        <w:rPr>
          <w:rFonts w:ascii="Khmer UI" w:hAnsi="Khmer UI" w:cs="Khmer UI"/>
          <w:sz w:val="24"/>
          <w:szCs w:val="24"/>
        </w:rPr>
        <w:t>perform both tasks.  To address these issues -</w:t>
      </w:r>
    </w:p>
    <w:p w:rsidR="00A111F5" w:rsidRPr="00A111F5" w:rsidRDefault="00A111F5" w:rsidP="00C2067F">
      <w:pPr>
        <w:spacing w:after="0" w:line="23" w:lineRule="atLeast"/>
        <w:ind w:left="540" w:hanging="540"/>
        <w:rPr>
          <w:rFonts w:ascii="Khmer UI" w:hAnsi="Khmer UI" w:cs="Khmer UI"/>
          <w:sz w:val="12"/>
          <w:szCs w:val="12"/>
        </w:rPr>
      </w:pPr>
    </w:p>
    <w:p w:rsidR="00690B30" w:rsidRPr="00690B30" w:rsidRDefault="00690B30" w:rsidP="00276BA7">
      <w:pPr>
        <w:pStyle w:val="ListParagraph"/>
        <w:numPr>
          <w:ilvl w:val="0"/>
          <w:numId w:val="17"/>
        </w:numPr>
        <w:tabs>
          <w:tab w:val="left" w:pos="540"/>
        </w:tabs>
        <w:spacing w:after="0" w:line="23" w:lineRule="atLeast"/>
        <w:ind w:left="990" w:hanging="450"/>
        <w:rPr>
          <w:rFonts w:ascii="Khmer UI" w:hAnsi="Khmer UI" w:cs="Khmer UI"/>
          <w:sz w:val="24"/>
          <w:szCs w:val="24"/>
        </w:rPr>
      </w:pPr>
      <w:r w:rsidRPr="00690B30">
        <w:rPr>
          <w:rFonts w:ascii="Khmer UI" w:eastAsia="Times New Roman" w:hAnsi="Khmer UI" w:cs="Khmer UI"/>
          <w:sz w:val="24"/>
          <w:szCs w:val="24"/>
        </w:rPr>
        <w:t>There should be separate teams of officers dealing with (i) with policy and development and (ii) with development management</w:t>
      </w:r>
      <w:r>
        <w:rPr>
          <w:rFonts w:ascii="Khmer UI" w:eastAsia="Times New Roman" w:hAnsi="Khmer UI" w:cs="Khmer UI"/>
          <w:sz w:val="24"/>
          <w:szCs w:val="24"/>
        </w:rPr>
        <w:t>.</w:t>
      </w:r>
    </w:p>
    <w:p w:rsidR="005D1BB5" w:rsidRDefault="00690B30" w:rsidP="00276BA7">
      <w:pPr>
        <w:pStyle w:val="ListParagraph"/>
        <w:numPr>
          <w:ilvl w:val="0"/>
          <w:numId w:val="17"/>
        </w:numPr>
        <w:tabs>
          <w:tab w:val="left" w:pos="540"/>
        </w:tabs>
        <w:spacing w:after="0" w:line="23" w:lineRule="atLeast"/>
        <w:ind w:left="990" w:hanging="450"/>
        <w:rPr>
          <w:rFonts w:ascii="Khmer UI" w:hAnsi="Khmer UI" w:cs="Khmer UI"/>
          <w:sz w:val="24"/>
          <w:szCs w:val="24"/>
        </w:rPr>
      </w:pPr>
      <w:r w:rsidRPr="00690B30">
        <w:rPr>
          <w:rFonts w:ascii="Khmer UI" w:hAnsi="Khmer UI" w:cs="Khmer UI"/>
          <w:sz w:val="24"/>
          <w:szCs w:val="24"/>
        </w:rPr>
        <w:t>The OPDC should operate an open book policy relating to pre-application advice provided to developers as well as to public bodies such as national rail and TFL. Details of the negotiations around viability of schemes should be made available (particularly for affordable housing proposals, social infrastructure, green infrastructure and open spaces, local transport, and draft heads of terms of Section 106 agreements).</w:t>
      </w:r>
    </w:p>
    <w:p w:rsidR="00A111F5" w:rsidRPr="00A111F5" w:rsidRDefault="005D1BB5" w:rsidP="00276BA7">
      <w:pPr>
        <w:pStyle w:val="ListParagraph"/>
        <w:numPr>
          <w:ilvl w:val="0"/>
          <w:numId w:val="17"/>
        </w:numPr>
        <w:tabs>
          <w:tab w:val="left" w:pos="540"/>
        </w:tabs>
        <w:spacing w:after="0" w:line="23" w:lineRule="atLeast"/>
        <w:ind w:left="990" w:hanging="450"/>
        <w:rPr>
          <w:rFonts w:ascii="Khmer UI" w:hAnsi="Khmer UI" w:cs="Khmer UI"/>
          <w:sz w:val="24"/>
          <w:szCs w:val="24"/>
        </w:rPr>
      </w:pPr>
      <w:r w:rsidRPr="005D1BB5">
        <w:rPr>
          <w:rFonts w:ascii="Khmer UI" w:eastAsia="Times New Roman" w:hAnsi="Khmer UI" w:cs="Khmer UI"/>
          <w:sz w:val="24"/>
          <w:szCs w:val="24"/>
        </w:rPr>
        <w:t xml:space="preserve">The OPDC should organise a Planning Forum for significant development proposals (mentioned on page 20 of the OPDC SCI) to enable local residents, community groups, small businesses, to consider developer proposals and how schemes might be improved. Councillors and other planning committee members should be able to attend to hear and understand local concerns and proposed changes. </w:t>
      </w:r>
    </w:p>
    <w:p w:rsidR="00690B30" w:rsidRPr="00690B30" w:rsidRDefault="00D32A6A" w:rsidP="00276BA7">
      <w:pPr>
        <w:pStyle w:val="ListParagraph"/>
        <w:numPr>
          <w:ilvl w:val="0"/>
          <w:numId w:val="17"/>
        </w:numPr>
        <w:tabs>
          <w:tab w:val="left" w:pos="540"/>
        </w:tabs>
        <w:spacing w:after="0" w:line="23" w:lineRule="atLeast"/>
        <w:ind w:left="990" w:hanging="450"/>
        <w:rPr>
          <w:rFonts w:ascii="Khmer UI" w:hAnsi="Khmer UI" w:cs="Khmer UI"/>
          <w:sz w:val="24"/>
          <w:szCs w:val="24"/>
        </w:rPr>
      </w:pPr>
      <w:r w:rsidRPr="00690B30">
        <w:rPr>
          <w:rFonts w:ascii="Khmer UI" w:eastAsia="Times New Roman" w:hAnsi="Khmer UI" w:cs="Khmer UI"/>
          <w:sz w:val="24"/>
          <w:szCs w:val="24"/>
        </w:rPr>
        <w:t>The planning committee could be enlarged (currently with 7 members) to provide</w:t>
      </w:r>
      <w:r w:rsidRPr="00690B30">
        <w:rPr>
          <w:rFonts w:ascii="Khmer UI" w:eastAsia="Times New Roman" w:hAnsi="Khmer UI" w:cs="Khmer UI"/>
          <w:strike/>
          <w:sz w:val="24"/>
          <w:szCs w:val="24"/>
        </w:rPr>
        <w:t xml:space="preserve"> </w:t>
      </w:r>
      <w:r w:rsidRPr="00690B30">
        <w:rPr>
          <w:rFonts w:ascii="Khmer UI" w:eastAsia="Times New Roman" w:hAnsi="Khmer UI" w:cs="Khmer UI"/>
          <w:sz w:val="24"/>
          <w:szCs w:val="24"/>
        </w:rPr>
        <w:t>more space for elected representatives and at least one community representative.  Note that the LLDC planning committee has 11 members.</w:t>
      </w:r>
    </w:p>
    <w:p w:rsidR="00036314" w:rsidRPr="00A111F5" w:rsidRDefault="00D32A6A" w:rsidP="00276BA7">
      <w:pPr>
        <w:pStyle w:val="ListParagraph"/>
        <w:numPr>
          <w:ilvl w:val="0"/>
          <w:numId w:val="17"/>
        </w:numPr>
        <w:tabs>
          <w:tab w:val="left" w:pos="540"/>
        </w:tabs>
        <w:spacing w:after="0" w:line="23" w:lineRule="atLeast"/>
        <w:ind w:left="990" w:hanging="450"/>
        <w:rPr>
          <w:rFonts w:ascii="Khmer UI" w:hAnsi="Khmer UI" w:cs="Khmer UI"/>
          <w:sz w:val="24"/>
          <w:szCs w:val="24"/>
        </w:rPr>
      </w:pPr>
      <w:r w:rsidRPr="00690B30">
        <w:rPr>
          <w:rFonts w:ascii="Khmer UI" w:eastAsia="Times New Roman" w:hAnsi="Khmer UI" w:cs="Khmer UI"/>
          <w:sz w:val="24"/>
          <w:szCs w:val="24"/>
        </w:rPr>
        <w:t>There should be separate teams of officers dealing with (i) with policy and development and (ii) with development management.</w:t>
      </w:r>
    </w:p>
    <w:p w:rsidR="00D32A6A" w:rsidRPr="005D1BB5" w:rsidRDefault="00D32A6A" w:rsidP="00C2067F">
      <w:pPr>
        <w:pStyle w:val="ListParagraph"/>
        <w:spacing w:after="0" w:line="23" w:lineRule="atLeast"/>
        <w:ind w:left="540" w:hanging="540"/>
        <w:rPr>
          <w:rFonts w:ascii="Khmer UI" w:hAnsi="Khmer UI" w:cs="Khmer UI"/>
          <w:b/>
          <w:sz w:val="12"/>
          <w:szCs w:val="12"/>
          <w:u w:val="single"/>
        </w:rPr>
      </w:pPr>
    </w:p>
    <w:p w:rsidR="00D32A6A" w:rsidRDefault="00690B30" w:rsidP="00C2067F">
      <w:pPr>
        <w:pStyle w:val="ListParagraph"/>
        <w:numPr>
          <w:ilvl w:val="0"/>
          <w:numId w:val="1"/>
        </w:numPr>
        <w:spacing w:after="0" w:line="23" w:lineRule="atLeast"/>
        <w:ind w:left="540" w:hanging="540"/>
        <w:rPr>
          <w:rFonts w:ascii="Khmer UI" w:hAnsi="Khmer UI" w:cs="Khmer UI"/>
          <w:b/>
          <w:sz w:val="24"/>
          <w:szCs w:val="24"/>
          <w:u w:val="single"/>
        </w:rPr>
      </w:pPr>
      <w:r w:rsidRPr="00690B30">
        <w:rPr>
          <w:rFonts w:ascii="Khmer UI" w:hAnsi="Khmer UI" w:cs="Khmer UI"/>
          <w:b/>
          <w:sz w:val="24"/>
          <w:szCs w:val="24"/>
          <w:u w:val="single"/>
        </w:rPr>
        <w:t xml:space="preserve">Community Involvement </w:t>
      </w:r>
    </w:p>
    <w:p w:rsidR="00690B30" w:rsidRPr="00690B30" w:rsidRDefault="00690B30" w:rsidP="00C2067F">
      <w:pPr>
        <w:pStyle w:val="ListParagraph"/>
        <w:spacing w:after="0" w:line="23" w:lineRule="atLeast"/>
        <w:ind w:left="540" w:hanging="540"/>
        <w:rPr>
          <w:rFonts w:ascii="Khmer UI" w:hAnsi="Khmer UI" w:cs="Khmer UI"/>
          <w:b/>
          <w:sz w:val="12"/>
          <w:szCs w:val="12"/>
          <w:u w:val="single"/>
        </w:rPr>
      </w:pPr>
    </w:p>
    <w:p w:rsidR="00D32A6A" w:rsidRDefault="00D32A6A" w:rsidP="00C2067F">
      <w:pPr>
        <w:pStyle w:val="ListParagraph"/>
        <w:numPr>
          <w:ilvl w:val="0"/>
          <w:numId w:val="9"/>
        </w:numPr>
        <w:spacing w:after="0" w:line="23" w:lineRule="atLeast"/>
        <w:ind w:left="990" w:hanging="450"/>
        <w:rPr>
          <w:rFonts w:ascii="Khmer UI" w:hAnsi="Khmer UI" w:cs="Khmer UI"/>
          <w:sz w:val="24"/>
          <w:szCs w:val="24"/>
        </w:rPr>
      </w:pPr>
      <w:r w:rsidRPr="00D32A6A">
        <w:rPr>
          <w:rFonts w:ascii="Khmer UI" w:hAnsi="Khmer UI" w:cs="Khmer UI"/>
          <w:sz w:val="24"/>
          <w:szCs w:val="24"/>
        </w:rPr>
        <w:t>The OPDC must ensure that t</w:t>
      </w:r>
      <w:r>
        <w:rPr>
          <w:rFonts w:ascii="Khmer UI" w:hAnsi="Khmer UI" w:cs="Khmer UI"/>
          <w:sz w:val="24"/>
          <w:szCs w:val="24"/>
        </w:rPr>
        <w:t>he S</w:t>
      </w:r>
      <w:r w:rsidR="00690B30">
        <w:rPr>
          <w:rFonts w:ascii="Khmer UI" w:hAnsi="Khmer UI" w:cs="Khmer UI"/>
          <w:sz w:val="24"/>
          <w:szCs w:val="24"/>
        </w:rPr>
        <w:t xml:space="preserve">tatement of </w:t>
      </w:r>
      <w:r>
        <w:rPr>
          <w:rFonts w:ascii="Khmer UI" w:hAnsi="Khmer UI" w:cs="Khmer UI"/>
          <w:sz w:val="24"/>
          <w:szCs w:val="24"/>
        </w:rPr>
        <w:t>C</w:t>
      </w:r>
      <w:r w:rsidR="00690B30">
        <w:rPr>
          <w:rFonts w:ascii="Khmer UI" w:hAnsi="Khmer UI" w:cs="Khmer UI"/>
          <w:sz w:val="24"/>
          <w:szCs w:val="24"/>
        </w:rPr>
        <w:t xml:space="preserve">ommunity Involvement </w:t>
      </w:r>
      <w:r>
        <w:rPr>
          <w:rFonts w:ascii="Khmer UI" w:hAnsi="Khmer UI" w:cs="Khmer UI"/>
          <w:sz w:val="24"/>
          <w:szCs w:val="24"/>
        </w:rPr>
        <w:t xml:space="preserve">is applied as approved.  </w:t>
      </w:r>
      <w:r w:rsidR="00B1419F">
        <w:rPr>
          <w:rFonts w:ascii="Khmer UI" w:hAnsi="Khmer UI" w:cs="Khmer UI"/>
          <w:sz w:val="24"/>
          <w:szCs w:val="24"/>
        </w:rPr>
        <w:t xml:space="preserve">(This was not the case with regard to the Oaklands / Genesis) </w:t>
      </w:r>
    </w:p>
    <w:p w:rsidR="00690B30" w:rsidRDefault="00690B30" w:rsidP="00C2067F">
      <w:pPr>
        <w:pStyle w:val="ListParagraph"/>
        <w:numPr>
          <w:ilvl w:val="0"/>
          <w:numId w:val="9"/>
        </w:numPr>
        <w:spacing w:after="0" w:line="23" w:lineRule="atLeast"/>
        <w:ind w:left="990" w:hanging="450"/>
        <w:rPr>
          <w:rFonts w:ascii="Khmer UI" w:hAnsi="Khmer UI" w:cs="Khmer UI"/>
          <w:sz w:val="24"/>
          <w:szCs w:val="24"/>
        </w:rPr>
      </w:pPr>
      <w:r>
        <w:rPr>
          <w:rFonts w:ascii="Khmer UI" w:hAnsi="Khmer UI" w:cs="Khmer UI"/>
          <w:sz w:val="24"/>
          <w:szCs w:val="24"/>
        </w:rPr>
        <w:t>The OPDC and planning applicants should constantly highlight the important of the community being involved in development of planning policy, development plans and determining planning applications.</w:t>
      </w:r>
    </w:p>
    <w:p w:rsidR="00276BA7" w:rsidRPr="00276BA7" w:rsidRDefault="00036314" w:rsidP="00276BA7">
      <w:pPr>
        <w:pStyle w:val="ListParagraph"/>
        <w:numPr>
          <w:ilvl w:val="0"/>
          <w:numId w:val="9"/>
        </w:numPr>
        <w:spacing w:after="0" w:line="23" w:lineRule="atLeast"/>
        <w:ind w:left="990" w:hanging="450"/>
        <w:rPr>
          <w:rFonts w:ascii="Khmer UI" w:hAnsi="Khmer UI" w:cs="Khmer UI"/>
          <w:sz w:val="24"/>
          <w:szCs w:val="24"/>
        </w:rPr>
      </w:pPr>
      <w:r w:rsidRPr="00276BA7">
        <w:rPr>
          <w:rFonts w:ascii="Khmer UI" w:hAnsi="Khmer UI" w:cs="Khmer UI"/>
          <w:sz w:val="24"/>
          <w:szCs w:val="24"/>
        </w:rPr>
        <w:t>The OPDC should actively seek to work in collaboration, co-creation and proactive involvement of the community in developing planning policy.</w:t>
      </w:r>
      <w:r w:rsidR="00276BA7" w:rsidRPr="00276BA7">
        <w:rPr>
          <w:rFonts w:ascii="Khmer UI" w:hAnsi="Khmer UI" w:cs="Khmer UI"/>
        </w:rPr>
        <w:t xml:space="preserve"> </w:t>
      </w:r>
    </w:p>
    <w:p w:rsidR="00036314" w:rsidRPr="00276BA7" w:rsidRDefault="00276BA7" w:rsidP="00276BA7">
      <w:pPr>
        <w:pStyle w:val="ListParagraph"/>
        <w:numPr>
          <w:ilvl w:val="0"/>
          <w:numId w:val="9"/>
        </w:numPr>
        <w:spacing w:after="0" w:line="23" w:lineRule="atLeast"/>
        <w:ind w:left="990" w:hanging="450"/>
        <w:rPr>
          <w:rFonts w:ascii="Khmer UI" w:hAnsi="Khmer UI" w:cs="Khmer UI"/>
          <w:sz w:val="24"/>
          <w:szCs w:val="24"/>
        </w:rPr>
      </w:pPr>
      <w:r w:rsidRPr="00276BA7">
        <w:rPr>
          <w:rFonts w:ascii="Khmer UI" w:hAnsi="Khmer UI" w:cs="Khmer UI"/>
          <w:sz w:val="24"/>
          <w:szCs w:val="24"/>
        </w:rPr>
        <w:t>To ensure that involvement is effective and has impact, appropriate monitoring, including some that is long term, of the opinions and experiences of groups from the community would help support this.</w:t>
      </w:r>
    </w:p>
    <w:p w:rsidR="00645BA1" w:rsidRPr="00645BA1" w:rsidRDefault="00645BA1" w:rsidP="00C2067F">
      <w:pPr>
        <w:pStyle w:val="ListParagraph"/>
        <w:numPr>
          <w:ilvl w:val="0"/>
          <w:numId w:val="9"/>
        </w:numPr>
        <w:spacing w:after="0" w:line="23" w:lineRule="atLeast"/>
        <w:ind w:left="990" w:hanging="450"/>
        <w:rPr>
          <w:rFonts w:ascii="Khmer UI" w:hAnsi="Khmer UI" w:cs="Khmer UI"/>
          <w:sz w:val="24"/>
          <w:szCs w:val="24"/>
        </w:rPr>
      </w:pPr>
      <w:r w:rsidRPr="003A45AB">
        <w:rPr>
          <w:rFonts w:ascii="Khmer UI" w:hAnsi="Khmer UI" w:cs="Khmer UI"/>
          <w:sz w:val="24"/>
          <w:szCs w:val="24"/>
        </w:rPr>
        <w:t xml:space="preserve">A range of options should be provided for community consultations and reasons should also be provided for rejecting any supported by the community. </w:t>
      </w:r>
      <w:r>
        <w:rPr>
          <w:rFonts w:ascii="Khmer UI" w:hAnsi="Khmer UI" w:cs="Khmer UI"/>
          <w:sz w:val="24"/>
          <w:szCs w:val="24"/>
        </w:rPr>
        <w:t xml:space="preserve">The Regulation 18 consultation was very weak on options and contained none that had been developed in collaboration with the community. </w:t>
      </w:r>
      <w:r w:rsidR="00C96411">
        <w:rPr>
          <w:rFonts w:ascii="Khmer UI" w:hAnsi="Khmer UI" w:cs="Khmer UI"/>
          <w:sz w:val="24"/>
          <w:szCs w:val="24"/>
        </w:rPr>
        <w:t xml:space="preserve"> Developer consultations could / should always offer options. </w:t>
      </w:r>
    </w:p>
    <w:p w:rsidR="00A111F5" w:rsidRDefault="00A111F5" w:rsidP="00C2067F">
      <w:pPr>
        <w:pStyle w:val="ListParagraph"/>
        <w:numPr>
          <w:ilvl w:val="0"/>
          <w:numId w:val="9"/>
        </w:numPr>
        <w:spacing w:after="0" w:line="23" w:lineRule="atLeast"/>
        <w:ind w:left="990" w:hanging="450"/>
        <w:rPr>
          <w:rFonts w:ascii="Khmer UI" w:hAnsi="Khmer UI" w:cs="Khmer UI"/>
          <w:sz w:val="24"/>
          <w:szCs w:val="24"/>
        </w:rPr>
      </w:pPr>
      <w:r>
        <w:rPr>
          <w:rFonts w:ascii="Khmer UI" w:hAnsi="Khmer UI" w:cs="Khmer UI"/>
          <w:sz w:val="24"/>
          <w:szCs w:val="24"/>
        </w:rPr>
        <w:t>Community groups should be involved in developing the con</w:t>
      </w:r>
      <w:r w:rsidR="000C37B1">
        <w:rPr>
          <w:rFonts w:ascii="Khmer UI" w:hAnsi="Khmer UI" w:cs="Khmer UI"/>
          <w:sz w:val="24"/>
          <w:szCs w:val="24"/>
        </w:rPr>
        <w:t xml:space="preserve">tent of section 106 agreements and a public record of section 106 agreements should be provided on the OPDC website. </w:t>
      </w:r>
    </w:p>
    <w:p w:rsidR="005D1BB5" w:rsidRPr="005D1BB5" w:rsidRDefault="005D1BB5" w:rsidP="00C2067F">
      <w:pPr>
        <w:pStyle w:val="ListParagraph"/>
        <w:numPr>
          <w:ilvl w:val="0"/>
          <w:numId w:val="9"/>
        </w:numPr>
        <w:tabs>
          <w:tab w:val="left" w:pos="1170"/>
        </w:tabs>
        <w:spacing w:after="0" w:line="23" w:lineRule="atLeast"/>
        <w:ind w:left="990" w:hanging="450"/>
        <w:rPr>
          <w:rFonts w:ascii="Khmer UI" w:hAnsi="Khmer UI" w:cs="Khmer UI"/>
          <w:sz w:val="24"/>
          <w:szCs w:val="24"/>
        </w:rPr>
      </w:pPr>
      <w:r w:rsidRPr="005D1BB5">
        <w:rPr>
          <w:rFonts w:ascii="Khmer UI" w:hAnsi="Khmer UI" w:cs="Khmer UI"/>
          <w:sz w:val="24"/>
          <w:szCs w:val="24"/>
        </w:rPr>
        <w:lastRenderedPageBreak/>
        <w:t xml:space="preserve">The OPDC should set out good practice guidance around accommodating community members who have responded in writing and / or who wish to present at the Planning Committee.  This should include: </w:t>
      </w:r>
    </w:p>
    <w:p w:rsidR="005D1BB5" w:rsidRDefault="005D1BB5" w:rsidP="00C2067F">
      <w:pPr>
        <w:pStyle w:val="ListParagraph"/>
        <w:numPr>
          <w:ilvl w:val="0"/>
          <w:numId w:val="13"/>
        </w:numPr>
        <w:tabs>
          <w:tab w:val="left" w:pos="1440"/>
        </w:tabs>
        <w:spacing w:after="0" w:line="23" w:lineRule="atLeast"/>
        <w:ind w:left="1440" w:hanging="450"/>
        <w:rPr>
          <w:rFonts w:ascii="Khmer UI" w:hAnsi="Khmer UI" w:cs="Khmer UI"/>
          <w:sz w:val="24"/>
          <w:szCs w:val="24"/>
        </w:rPr>
      </w:pPr>
      <w:r w:rsidRPr="00690B30">
        <w:rPr>
          <w:rFonts w:ascii="Khmer UI" w:hAnsi="Khmer UI" w:cs="Khmer UI"/>
          <w:sz w:val="24"/>
          <w:szCs w:val="24"/>
        </w:rPr>
        <w:t>development of Planning Forums for significant development proposals</w:t>
      </w:r>
    </w:p>
    <w:p w:rsidR="005D1BB5" w:rsidRDefault="005D1BB5" w:rsidP="00C2067F">
      <w:pPr>
        <w:pStyle w:val="ListParagraph"/>
        <w:numPr>
          <w:ilvl w:val="0"/>
          <w:numId w:val="13"/>
        </w:numPr>
        <w:tabs>
          <w:tab w:val="left" w:pos="1440"/>
        </w:tabs>
        <w:spacing w:after="0" w:line="23" w:lineRule="atLeast"/>
        <w:ind w:left="1440" w:hanging="450"/>
        <w:rPr>
          <w:rFonts w:ascii="Khmer UI" w:hAnsi="Khmer UI" w:cs="Khmer UI"/>
          <w:sz w:val="24"/>
          <w:szCs w:val="24"/>
        </w:rPr>
      </w:pPr>
      <w:r w:rsidRPr="005D1BB5">
        <w:rPr>
          <w:rFonts w:ascii="Khmer UI" w:hAnsi="Khmer UI" w:cs="Khmer UI"/>
          <w:sz w:val="24"/>
          <w:szCs w:val="24"/>
        </w:rPr>
        <w:t xml:space="preserve">(having a community representative on the planning committee; </w:t>
      </w:r>
    </w:p>
    <w:p w:rsidR="005D1BB5" w:rsidRDefault="005D1BB5" w:rsidP="00C2067F">
      <w:pPr>
        <w:pStyle w:val="ListParagraph"/>
        <w:numPr>
          <w:ilvl w:val="0"/>
          <w:numId w:val="13"/>
        </w:numPr>
        <w:tabs>
          <w:tab w:val="left" w:pos="1440"/>
        </w:tabs>
        <w:spacing w:after="0" w:line="23" w:lineRule="atLeast"/>
        <w:ind w:left="1440" w:hanging="450"/>
        <w:rPr>
          <w:rFonts w:ascii="Khmer UI" w:hAnsi="Khmer UI" w:cs="Khmer UI"/>
          <w:sz w:val="24"/>
          <w:szCs w:val="24"/>
        </w:rPr>
      </w:pPr>
      <w:r w:rsidRPr="005D1BB5">
        <w:rPr>
          <w:rFonts w:ascii="Khmer UI" w:hAnsi="Khmer UI" w:cs="Khmer UI"/>
          <w:sz w:val="24"/>
          <w:szCs w:val="24"/>
        </w:rPr>
        <w:t xml:space="preserve">a clear schedule within the officer report for all the representations/objections made with in the application process and their response and reasons where appropriate to dismissing them; and </w:t>
      </w:r>
    </w:p>
    <w:p w:rsidR="005D1BB5" w:rsidRDefault="005D1BB5" w:rsidP="00C2067F">
      <w:pPr>
        <w:pStyle w:val="ListParagraph"/>
        <w:numPr>
          <w:ilvl w:val="0"/>
          <w:numId w:val="13"/>
        </w:numPr>
        <w:tabs>
          <w:tab w:val="left" w:pos="1440"/>
        </w:tabs>
        <w:spacing w:after="0" w:line="23" w:lineRule="atLeast"/>
        <w:ind w:left="1440" w:hanging="450"/>
        <w:rPr>
          <w:rFonts w:ascii="Khmer UI" w:hAnsi="Khmer UI" w:cs="Khmer UI"/>
          <w:sz w:val="24"/>
          <w:szCs w:val="24"/>
        </w:rPr>
      </w:pPr>
      <w:r w:rsidRPr="005D1BB5">
        <w:rPr>
          <w:rFonts w:ascii="Khmer UI" w:hAnsi="Khmer UI" w:cs="Khmer UI"/>
          <w:sz w:val="24"/>
          <w:szCs w:val="24"/>
        </w:rPr>
        <w:t xml:space="preserve">more generous time for objections to be </w:t>
      </w:r>
      <w:r>
        <w:rPr>
          <w:rFonts w:ascii="Khmer UI" w:hAnsi="Khmer UI" w:cs="Khmer UI"/>
          <w:sz w:val="24"/>
          <w:szCs w:val="24"/>
        </w:rPr>
        <w:t>raised at the committee meeting</w:t>
      </w:r>
    </w:p>
    <w:p w:rsidR="00D232F5" w:rsidRPr="00BD4A22" w:rsidRDefault="001065DA" w:rsidP="00BD4A22">
      <w:pPr>
        <w:pStyle w:val="ListParagraph"/>
        <w:tabs>
          <w:tab w:val="left" w:pos="1440"/>
        </w:tabs>
        <w:spacing w:after="0" w:line="23" w:lineRule="atLeast"/>
        <w:ind w:left="1440" w:hanging="450"/>
        <w:rPr>
          <w:rFonts w:ascii="Khmer UI" w:hAnsi="Khmer UI" w:cs="Khmer UI"/>
          <w:sz w:val="24"/>
          <w:szCs w:val="24"/>
        </w:rPr>
      </w:pPr>
      <w:r>
        <w:rPr>
          <w:rFonts w:ascii="Khmer UI" w:hAnsi="Khmer UI" w:cs="Khmer UI"/>
          <w:sz w:val="24"/>
          <w:szCs w:val="24"/>
        </w:rPr>
        <w:tab/>
      </w:r>
      <w:r w:rsidR="005D1BB5" w:rsidRPr="005D1BB5">
        <w:rPr>
          <w:rFonts w:ascii="Khmer UI" w:hAnsi="Khmer UI" w:cs="Khmer UI"/>
          <w:sz w:val="24"/>
          <w:szCs w:val="24"/>
        </w:rPr>
        <w:t>– particularly for la</w:t>
      </w:r>
      <w:r w:rsidR="005D1BB5">
        <w:rPr>
          <w:rFonts w:ascii="Khmer UI" w:hAnsi="Khmer UI" w:cs="Khmer UI"/>
          <w:sz w:val="24"/>
          <w:szCs w:val="24"/>
        </w:rPr>
        <w:t>rge scale development proposals.</w:t>
      </w:r>
    </w:p>
    <w:p w:rsidR="00645BA1" w:rsidRPr="00BD4A22" w:rsidRDefault="00645BA1" w:rsidP="00BD4A22">
      <w:pPr>
        <w:tabs>
          <w:tab w:val="left" w:pos="1890"/>
        </w:tabs>
        <w:spacing w:after="0" w:line="23" w:lineRule="atLeast"/>
        <w:rPr>
          <w:rFonts w:ascii="Khmer UI" w:hAnsi="Khmer UI" w:cs="Khmer UI"/>
          <w:sz w:val="12"/>
          <w:szCs w:val="12"/>
        </w:rPr>
      </w:pPr>
    </w:p>
    <w:p w:rsidR="00645BA1" w:rsidRPr="00B24A06" w:rsidRDefault="00645BA1" w:rsidP="00C2067F">
      <w:pPr>
        <w:pStyle w:val="ListParagraph"/>
        <w:numPr>
          <w:ilvl w:val="0"/>
          <w:numId w:val="1"/>
        </w:numPr>
        <w:spacing w:after="0" w:line="23" w:lineRule="atLeast"/>
        <w:ind w:left="540" w:hanging="540"/>
        <w:rPr>
          <w:rFonts w:ascii="Khmer UI" w:hAnsi="Khmer UI" w:cs="Khmer UI"/>
          <w:b/>
          <w:sz w:val="24"/>
          <w:szCs w:val="24"/>
        </w:rPr>
      </w:pPr>
      <w:r w:rsidRPr="00645BA1">
        <w:rPr>
          <w:rFonts w:ascii="Khmer UI" w:hAnsi="Khmer UI" w:cs="Khmer UI"/>
          <w:b/>
          <w:sz w:val="24"/>
          <w:szCs w:val="24"/>
          <w:u w:val="single"/>
        </w:rPr>
        <w:t>Transparency and confidentiality</w:t>
      </w:r>
      <w:r w:rsidRPr="00645BA1">
        <w:rPr>
          <w:rFonts w:ascii="Khmer UI" w:hAnsi="Khmer UI" w:cs="Khmer UI"/>
          <w:b/>
          <w:sz w:val="24"/>
          <w:szCs w:val="24"/>
        </w:rPr>
        <w:t xml:space="preserve"> </w:t>
      </w:r>
      <w:r w:rsidRPr="00B24A06">
        <w:rPr>
          <w:rFonts w:ascii="Khmer UI" w:hAnsi="Khmer UI" w:cs="Khmer UI"/>
          <w:sz w:val="24"/>
          <w:szCs w:val="24"/>
        </w:rPr>
        <w:t xml:space="preserve">.  </w:t>
      </w:r>
    </w:p>
    <w:p w:rsidR="00B24A06" w:rsidRPr="00B24A06" w:rsidRDefault="00B24A06" w:rsidP="00C2067F">
      <w:pPr>
        <w:pStyle w:val="ListParagraph"/>
        <w:spacing w:after="0" w:line="23" w:lineRule="atLeast"/>
        <w:ind w:left="540"/>
        <w:rPr>
          <w:rFonts w:ascii="Khmer UI" w:hAnsi="Khmer UI" w:cs="Khmer UI"/>
          <w:b/>
          <w:sz w:val="12"/>
          <w:szCs w:val="12"/>
        </w:rPr>
      </w:pPr>
    </w:p>
    <w:p w:rsidR="00645BA1" w:rsidRDefault="00645BA1" w:rsidP="00C2067F">
      <w:pPr>
        <w:pStyle w:val="ListParagraph"/>
        <w:numPr>
          <w:ilvl w:val="0"/>
          <w:numId w:val="15"/>
        </w:numPr>
        <w:tabs>
          <w:tab w:val="center" w:pos="540"/>
        </w:tabs>
        <w:spacing w:after="0" w:line="23" w:lineRule="atLeast"/>
        <w:ind w:left="990" w:hanging="450"/>
        <w:rPr>
          <w:rFonts w:ascii="Khmer UI" w:hAnsi="Khmer UI" w:cs="Khmer UI"/>
          <w:sz w:val="24"/>
          <w:szCs w:val="24"/>
        </w:rPr>
      </w:pPr>
      <w:r w:rsidRPr="00B24A06">
        <w:rPr>
          <w:rFonts w:ascii="Khmer UI" w:hAnsi="Khmer UI" w:cs="Khmer UI"/>
          <w:sz w:val="24"/>
          <w:szCs w:val="24"/>
        </w:rPr>
        <w:t xml:space="preserve">There could be a lot more openness around ‘viability’ and what specifically this means in the OPDC area. More accurate information will enhance community members’ ability to comment effectively on options for developments. </w:t>
      </w:r>
    </w:p>
    <w:p w:rsidR="00B24A06" w:rsidRDefault="00645BA1" w:rsidP="00C2067F">
      <w:pPr>
        <w:pStyle w:val="ListParagraph"/>
        <w:numPr>
          <w:ilvl w:val="0"/>
          <w:numId w:val="15"/>
        </w:numPr>
        <w:tabs>
          <w:tab w:val="center" w:pos="540"/>
        </w:tabs>
        <w:spacing w:after="0" w:line="23" w:lineRule="atLeast"/>
        <w:ind w:left="990" w:hanging="450"/>
        <w:rPr>
          <w:rFonts w:ascii="Khmer UI" w:hAnsi="Khmer UI" w:cs="Khmer UI"/>
          <w:sz w:val="24"/>
          <w:szCs w:val="24"/>
        </w:rPr>
      </w:pPr>
      <w:r w:rsidRPr="00B24A06">
        <w:rPr>
          <w:rFonts w:ascii="Khmer UI" w:hAnsi="Khmer UI" w:cs="Khmer UI"/>
          <w:sz w:val="24"/>
          <w:szCs w:val="24"/>
        </w:rPr>
        <w:t xml:space="preserve">In the instance of the Oaklands / Genesis development the Mayor’s office has allocated funding to increase the amount of ‘affordable’ housing (shared ownership housing); this did not form part of the public consultation. </w:t>
      </w:r>
    </w:p>
    <w:p w:rsidR="00B24A06" w:rsidRDefault="00645BA1" w:rsidP="00C2067F">
      <w:pPr>
        <w:pStyle w:val="ListParagraph"/>
        <w:numPr>
          <w:ilvl w:val="0"/>
          <w:numId w:val="15"/>
        </w:numPr>
        <w:tabs>
          <w:tab w:val="center" w:pos="540"/>
        </w:tabs>
        <w:spacing w:after="0" w:line="23" w:lineRule="atLeast"/>
        <w:ind w:left="990" w:hanging="450"/>
        <w:rPr>
          <w:rFonts w:ascii="Khmer UI" w:hAnsi="Khmer UI" w:cs="Khmer UI"/>
          <w:sz w:val="24"/>
          <w:szCs w:val="24"/>
        </w:rPr>
      </w:pPr>
      <w:r w:rsidRPr="00B24A06">
        <w:rPr>
          <w:rFonts w:ascii="Khmer UI" w:hAnsi="Khmer UI" w:cs="Khmer UI"/>
          <w:sz w:val="24"/>
          <w:szCs w:val="24"/>
        </w:rPr>
        <w:t>In addition, decisions concerning density, height and provision of green/open space are informed by “viability” assessments. In order to effectively comment on and influence planning decisions, early public access to information on these details is essential.</w:t>
      </w:r>
    </w:p>
    <w:p w:rsidR="00B24A06" w:rsidRDefault="00645BA1" w:rsidP="00C2067F">
      <w:pPr>
        <w:pStyle w:val="ListParagraph"/>
        <w:numPr>
          <w:ilvl w:val="0"/>
          <w:numId w:val="15"/>
        </w:numPr>
        <w:tabs>
          <w:tab w:val="center" w:pos="540"/>
        </w:tabs>
        <w:spacing w:after="0" w:line="23" w:lineRule="atLeast"/>
        <w:ind w:left="990" w:hanging="450"/>
        <w:rPr>
          <w:rFonts w:ascii="Khmer UI" w:hAnsi="Khmer UI" w:cs="Khmer UI"/>
          <w:sz w:val="24"/>
          <w:szCs w:val="24"/>
        </w:rPr>
      </w:pPr>
      <w:r w:rsidRPr="00B24A06">
        <w:rPr>
          <w:rFonts w:ascii="Khmer UI" w:hAnsi="Khmer UI" w:cs="Khmer UI"/>
          <w:sz w:val="24"/>
          <w:szCs w:val="24"/>
        </w:rPr>
        <w:t xml:space="preserve">There needs to be far greater transparency around the OPDC’s input into the shape of the development proposals.  </w:t>
      </w:r>
    </w:p>
    <w:p w:rsidR="00B24A06" w:rsidRPr="00B24A06" w:rsidRDefault="00B24A06" w:rsidP="00C2067F">
      <w:pPr>
        <w:pStyle w:val="ListParagraph"/>
        <w:numPr>
          <w:ilvl w:val="0"/>
          <w:numId w:val="15"/>
        </w:numPr>
        <w:tabs>
          <w:tab w:val="center" w:pos="540"/>
        </w:tabs>
        <w:spacing w:after="0" w:line="23" w:lineRule="atLeast"/>
        <w:ind w:left="990" w:hanging="450"/>
        <w:rPr>
          <w:rFonts w:ascii="Khmer UI" w:hAnsi="Khmer UI" w:cs="Khmer UI"/>
          <w:sz w:val="24"/>
          <w:szCs w:val="24"/>
        </w:rPr>
      </w:pPr>
      <w:r w:rsidRPr="00B24A06">
        <w:rPr>
          <w:rFonts w:ascii="Khmer UI" w:hAnsi="Khmer UI" w:cs="Khmer UI"/>
          <w:sz w:val="24"/>
          <w:szCs w:val="24"/>
        </w:rPr>
        <w:t>T</w:t>
      </w:r>
      <w:r w:rsidR="00645BA1" w:rsidRPr="00B24A06">
        <w:rPr>
          <w:rFonts w:ascii="Khmer UI" w:hAnsi="Khmer UI" w:cs="Khmer UI"/>
          <w:sz w:val="24"/>
          <w:szCs w:val="24"/>
        </w:rPr>
        <w:t>he OPDC should provide advice and guidance to community members on how to effectively respond to planning applications (or provide grant funding to support this).</w:t>
      </w:r>
    </w:p>
    <w:p w:rsidR="00B24A06" w:rsidRPr="00B24A06" w:rsidRDefault="00645BA1" w:rsidP="00C2067F">
      <w:pPr>
        <w:pStyle w:val="ListParagraph"/>
        <w:numPr>
          <w:ilvl w:val="0"/>
          <w:numId w:val="15"/>
        </w:numPr>
        <w:tabs>
          <w:tab w:val="center" w:pos="540"/>
        </w:tabs>
        <w:spacing w:after="0" w:line="23" w:lineRule="atLeast"/>
        <w:ind w:left="990" w:hanging="450"/>
        <w:rPr>
          <w:rFonts w:ascii="Khmer UI" w:hAnsi="Khmer UI" w:cs="Khmer UI"/>
          <w:sz w:val="24"/>
          <w:szCs w:val="24"/>
        </w:rPr>
      </w:pPr>
      <w:r w:rsidRPr="00B24A06">
        <w:rPr>
          <w:rFonts w:ascii="Khmer UI" w:hAnsi="Khmer UI" w:cs="Khmer UI"/>
          <w:sz w:val="24"/>
          <w:szCs w:val="24"/>
        </w:rPr>
        <w:t>The OPDC should set out how it will provide independent assessments of developer viability assessments and what it perceives is an acceptable profit margin for developers. It should also clarify and openly discuss its own financial interests in planning applications, notably the ways in which the Development Infrastructure Financing requirements for the OPDC development as a whole and the application and use of CIL charges influence advice and decisions on individual applications.</w:t>
      </w:r>
    </w:p>
    <w:p w:rsidR="007D08B8" w:rsidRPr="00B24A06" w:rsidRDefault="00645BA1" w:rsidP="00C2067F">
      <w:pPr>
        <w:pStyle w:val="ListParagraph"/>
        <w:numPr>
          <w:ilvl w:val="0"/>
          <w:numId w:val="15"/>
        </w:numPr>
        <w:tabs>
          <w:tab w:val="center" w:pos="540"/>
        </w:tabs>
        <w:spacing w:after="0" w:line="23" w:lineRule="atLeast"/>
        <w:ind w:left="990" w:hanging="450"/>
        <w:rPr>
          <w:rFonts w:ascii="Khmer UI" w:hAnsi="Khmer UI" w:cs="Khmer UI"/>
          <w:sz w:val="24"/>
          <w:szCs w:val="24"/>
        </w:rPr>
      </w:pPr>
      <w:r w:rsidRPr="00B24A06">
        <w:rPr>
          <w:rFonts w:ascii="Khmer UI" w:hAnsi="Khmer UI" w:cs="Khmer UI"/>
          <w:sz w:val="24"/>
          <w:szCs w:val="24"/>
        </w:rPr>
        <w:t xml:space="preserve">The OPDC planning team should provide a monthly update on developers they have had pre application discussions with and work that is being carried out on the development of the OPDC Local Plan and evidence based documents. </w:t>
      </w:r>
    </w:p>
    <w:p w:rsidR="00645BA1" w:rsidRPr="00C2067F" w:rsidRDefault="00645BA1" w:rsidP="00C2067F">
      <w:pPr>
        <w:pStyle w:val="ListParagraph"/>
        <w:tabs>
          <w:tab w:val="left" w:pos="1890"/>
        </w:tabs>
        <w:spacing w:after="0" w:line="23" w:lineRule="atLeast"/>
        <w:ind w:left="1890"/>
        <w:rPr>
          <w:rFonts w:ascii="Khmer UI" w:hAnsi="Khmer UI" w:cs="Khmer UI"/>
          <w:sz w:val="12"/>
          <w:szCs w:val="12"/>
        </w:rPr>
      </w:pPr>
    </w:p>
    <w:p w:rsidR="00645BA1" w:rsidRDefault="00645BA1" w:rsidP="00C2067F">
      <w:pPr>
        <w:pStyle w:val="ListParagraph"/>
        <w:numPr>
          <w:ilvl w:val="0"/>
          <w:numId w:val="1"/>
        </w:numPr>
        <w:spacing w:after="0" w:line="23" w:lineRule="atLeast"/>
        <w:ind w:left="540" w:hanging="540"/>
        <w:rPr>
          <w:rFonts w:ascii="Khmer UI" w:hAnsi="Khmer UI" w:cs="Khmer UI"/>
          <w:b/>
          <w:sz w:val="24"/>
          <w:szCs w:val="24"/>
          <w:u w:val="single"/>
        </w:rPr>
      </w:pPr>
      <w:r w:rsidRPr="00BD5D01">
        <w:rPr>
          <w:rFonts w:ascii="Khmer UI" w:hAnsi="Khmer UI" w:cs="Khmer UI"/>
          <w:b/>
          <w:sz w:val="24"/>
          <w:szCs w:val="24"/>
          <w:u w:val="single"/>
        </w:rPr>
        <w:t>Community relationships with the board</w:t>
      </w:r>
      <w:r w:rsidR="00051662">
        <w:rPr>
          <w:rFonts w:ascii="Khmer UI" w:hAnsi="Khmer UI" w:cs="Khmer UI"/>
          <w:b/>
          <w:sz w:val="24"/>
          <w:szCs w:val="24"/>
          <w:u w:val="single"/>
        </w:rPr>
        <w:t xml:space="preserve"> (this could be stronger)</w:t>
      </w:r>
    </w:p>
    <w:p w:rsidR="00645BA1" w:rsidRPr="00904644" w:rsidRDefault="00645BA1" w:rsidP="00C2067F">
      <w:pPr>
        <w:pStyle w:val="ListParagraph"/>
        <w:spacing w:after="0" w:line="23" w:lineRule="atLeast"/>
        <w:ind w:left="540" w:hanging="540"/>
        <w:rPr>
          <w:rFonts w:ascii="Khmer UI" w:hAnsi="Khmer UI" w:cs="Khmer UI"/>
          <w:b/>
          <w:sz w:val="12"/>
          <w:szCs w:val="12"/>
          <w:u w:val="single"/>
        </w:rPr>
      </w:pPr>
    </w:p>
    <w:p w:rsidR="00645BA1" w:rsidRPr="00904644" w:rsidRDefault="00645BA1" w:rsidP="00051662">
      <w:pPr>
        <w:pStyle w:val="ListParagraph"/>
        <w:numPr>
          <w:ilvl w:val="0"/>
          <w:numId w:val="19"/>
        </w:numPr>
        <w:tabs>
          <w:tab w:val="left" w:pos="990"/>
        </w:tabs>
        <w:spacing w:after="0" w:line="23" w:lineRule="atLeast"/>
        <w:ind w:left="990" w:hanging="450"/>
        <w:rPr>
          <w:rFonts w:ascii="Khmer UI" w:hAnsi="Khmer UI" w:cs="Khmer UI"/>
          <w:b/>
          <w:sz w:val="24"/>
          <w:szCs w:val="24"/>
          <w:u w:val="single"/>
        </w:rPr>
      </w:pPr>
      <w:r>
        <w:rPr>
          <w:rFonts w:ascii="Khmer UI" w:hAnsi="Khmer UI" w:cs="Khmer UI"/>
          <w:sz w:val="24"/>
          <w:szCs w:val="24"/>
        </w:rPr>
        <w:t>Community org</w:t>
      </w:r>
      <w:r w:rsidR="00C2067F">
        <w:rPr>
          <w:rFonts w:ascii="Khmer UI" w:hAnsi="Khmer UI" w:cs="Khmer UI"/>
          <w:sz w:val="24"/>
          <w:szCs w:val="24"/>
        </w:rPr>
        <w:t>anisations including the GUA,</w:t>
      </w:r>
      <w:r>
        <w:rPr>
          <w:rFonts w:ascii="Khmer UI" w:hAnsi="Khmer UI" w:cs="Khmer UI"/>
          <w:sz w:val="24"/>
          <w:szCs w:val="24"/>
        </w:rPr>
        <w:t xml:space="preserve"> Neighbourhood Forum</w:t>
      </w:r>
      <w:r w:rsidR="00C2067F">
        <w:rPr>
          <w:rFonts w:ascii="Khmer UI" w:hAnsi="Khmer UI" w:cs="Khmer UI"/>
          <w:sz w:val="24"/>
          <w:szCs w:val="24"/>
        </w:rPr>
        <w:t>s and</w:t>
      </w:r>
      <w:r>
        <w:rPr>
          <w:rFonts w:ascii="Khmer UI" w:hAnsi="Khmer UI" w:cs="Khmer UI"/>
          <w:sz w:val="24"/>
          <w:szCs w:val="24"/>
        </w:rPr>
        <w:t xml:space="preserve"> groups involved in supporting existing community members to access jobs (for example) could be invited to give presentations to the board – in the same way that developers are</w:t>
      </w:r>
      <w:r w:rsidR="00C2067F">
        <w:rPr>
          <w:rFonts w:ascii="Khmer UI" w:hAnsi="Khmer UI" w:cs="Khmer UI"/>
          <w:sz w:val="24"/>
          <w:szCs w:val="24"/>
        </w:rPr>
        <w:t xml:space="preserve"> invited to deliver presentations</w:t>
      </w:r>
      <w:r>
        <w:rPr>
          <w:rFonts w:ascii="Khmer UI" w:hAnsi="Khmer UI" w:cs="Khmer UI"/>
          <w:sz w:val="24"/>
          <w:szCs w:val="24"/>
        </w:rPr>
        <w:t xml:space="preserve">. </w:t>
      </w:r>
    </w:p>
    <w:p w:rsidR="00645BA1" w:rsidRPr="00904644" w:rsidRDefault="00645BA1" w:rsidP="00051662">
      <w:pPr>
        <w:pStyle w:val="ListParagraph"/>
        <w:numPr>
          <w:ilvl w:val="0"/>
          <w:numId w:val="19"/>
        </w:numPr>
        <w:tabs>
          <w:tab w:val="left" w:pos="990"/>
        </w:tabs>
        <w:spacing w:after="0" w:line="23" w:lineRule="atLeast"/>
        <w:ind w:left="990" w:hanging="450"/>
        <w:rPr>
          <w:rFonts w:ascii="Khmer UI" w:hAnsi="Khmer UI" w:cs="Khmer UI"/>
          <w:b/>
          <w:sz w:val="24"/>
          <w:szCs w:val="24"/>
          <w:u w:val="single"/>
        </w:rPr>
      </w:pPr>
      <w:r w:rsidRPr="00904644">
        <w:rPr>
          <w:rFonts w:ascii="Khmer UI" w:hAnsi="Khmer UI" w:cs="Khmer UI"/>
          <w:sz w:val="24"/>
          <w:szCs w:val="24"/>
        </w:rPr>
        <w:lastRenderedPageBreak/>
        <w:t>One community board member is not enough.</w:t>
      </w:r>
    </w:p>
    <w:p w:rsidR="00645BA1" w:rsidRPr="00904644" w:rsidRDefault="004400E5" w:rsidP="00051662">
      <w:pPr>
        <w:pStyle w:val="ListParagraph"/>
        <w:numPr>
          <w:ilvl w:val="0"/>
          <w:numId w:val="19"/>
        </w:numPr>
        <w:tabs>
          <w:tab w:val="left" w:pos="990"/>
        </w:tabs>
        <w:spacing w:after="0" w:line="23" w:lineRule="atLeast"/>
        <w:ind w:left="990" w:hanging="450"/>
        <w:rPr>
          <w:rFonts w:ascii="Khmer UI" w:hAnsi="Khmer UI" w:cs="Khmer UI"/>
          <w:b/>
          <w:sz w:val="24"/>
          <w:szCs w:val="24"/>
          <w:u w:val="single"/>
        </w:rPr>
      </w:pPr>
      <w:r>
        <w:rPr>
          <w:rFonts w:ascii="Khmer UI" w:hAnsi="Khmer UI" w:cs="Khmer UI"/>
          <w:sz w:val="24"/>
          <w:szCs w:val="24"/>
        </w:rPr>
        <w:t>Is the remit of the existing community board member the same at that of other board members?  Are there e</w:t>
      </w:r>
      <w:r w:rsidR="00645BA1" w:rsidRPr="00904644">
        <w:rPr>
          <w:rFonts w:ascii="Khmer UI" w:hAnsi="Khmer UI" w:cs="Khmer UI"/>
          <w:sz w:val="24"/>
          <w:szCs w:val="24"/>
        </w:rPr>
        <w:t>xpectations</w:t>
      </w:r>
      <w:r>
        <w:rPr>
          <w:rFonts w:ascii="Khmer UI" w:hAnsi="Khmer UI" w:cs="Khmer UI"/>
          <w:sz w:val="24"/>
          <w:szCs w:val="24"/>
        </w:rPr>
        <w:t xml:space="preserve"> that she has a remit to feed in a wide variety of</w:t>
      </w:r>
      <w:r w:rsidR="00645BA1" w:rsidRPr="00904644">
        <w:rPr>
          <w:rFonts w:ascii="Khmer UI" w:hAnsi="Khmer UI" w:cs="Khmer UI"/>
          <w:sz w:val="24"/>
          <w:szCs w:val="24"/>
        </w:rPr>
        <w:t xml:space="preserve"> community views </w:t>
      </w:r>
      <w:r>
        <w:rPr>
          <w:rFonts w:ascii="Khmer UI" w:hAnsi="Khmer UI" w:cs="Khmer UI"/>
          <w:sz w:val="24"/>
          <w:szCs w:val="24"/>
        </w:rPr>
        <w:t xml:space="preserve">and if so </w:t>
      </w:r>
      <w:r w:rsidR="00645BA1" w:rsidRPr="00904644">
        <w:rPr>
          <w:rFonts w:ascii="Khmer UI" w:hAnsi="Khmer UI" w:cs="Khmer UI"/>
          <w:sz w:val="24"/>
          <w:szCs w:val="24"/>
        </w:rPr>
        <w:t>what kind of support is needed</w:t>
      </w:r>
      <w:r>
        <w:rPr>
          <w:rFonts w:ascii="Khmer UI" w:hAnsi="Khmer UI" w:cs="Khmer UI"/>
          <w:sz w:val="24"/>
          <w:szCs w:val="24"/>
        </w:rPr>
        <w:t xml:space="preserve"> / does the OPDC provide to support her do this.  </w:t>
      </w:r>
    </w:p>
    <w:p w:rsidR="00645BA1" w:rsidRPr="00904644" w:rsidRDefault="00645BA1" w:rsidP="00051662">
      <w:pPr>
        <w:pStyle w:val="ListParagraph"/>
        <w:numPr>
          <w:ilvl w:val="0"/>
          <w:numId w:val="19"/>
        </w:numPr>
        <w:tabs>
          <w:tab w:val="left" w:pos="990"/>
        </w:tabs>
        <w:spacing w:after="0" w:line="23" w:lineRule="atLeast"/>
        <w:ind w:left="990" w:hanging="450"/>
        <w:rPr>
          <w:rFonts w:ascii="Khmer UI" w:hAnsi="Khmer UI" w:cs="Khmer UI"/>
          <w:b/>
          <w:sz w:val="24"/>
          <w:szCs w:val="24"/>
          <w:u w:val="single"/>
        </w:rPr>
      </w:pPr>
      <w:r w:rsidRPr="00904644">
        <w:rPr>
          <w:rFonts w:ascii="Khmer UI" w:hAnsi="Khmer UI" w:cs="Khmer UI"/>
          <w:sz w:val="24"/>
          <w:szCs w:val="24"/>
        </w:rPr>
        <w:t>There should be a higher percentage of electe</w:t>
      </w:r>
      <w:r>
        <w:rPr>
          <w:rFonts w:ascii="Khmer UI" w:hAnsi="Khmer UI" w:cs="Khmer UI"/>
          <w:sz w:val="24"/>
          <w:szCs w:val="24"/>
        </w:rPr>
        <w:t xml:space="preserve">d board members than at present (but with a hope that </w:t>
      </w:r>
      <w:r w:rsidR="004400E5">
        <w:rPr>
          <w:rFonts w:ascii="Khmer UI" w:hAnsi="Khmer UI" w:cs="Khmer UI"/>
          <w:sz w:val="24"/>
          <w:szCs w:val="24"/>
        </w:rPr>
        <w:t xml:space="preserve">particularly </w:t>
      </w:r>
      <w:r>
        <w:rPr>
          <w:rFonts w:ascii="Khmer UI" w:hAnsi="Khmer UI" w:cs="Khmer UI"/>
          <w:sz w:val="24"/>
          <w:szCs w:val="24"/>
        </w:rPr>
        <w:t xml:space="preserve">elected members would formalise ways of relating to the communities they represent </w:t>
      </w:r>
      <w:r w:rsidR="004400E5">
        <w:rPr>
          <w:rFonts w:ascii="Khmer UI" w:hAnsi="Khmer UI" w:cs="Khmer UI"/>
          <w:sz w:val="24"/>
          <w:szCs w:val="24"/>
        </w:rPr>
        <w:t>in respect of the OPDC decision-</w:t>
      </w:r>
      <w:r>
        <w:rPr>
          <w:rFonts w:ascii="Khmer UI" w:hAnsi="Khmer UI" w:cs="Khmer UI"/>
          <w:sz w:val="24"/>
          <w:szCs w:val="24"/>
        </w:rPr>
        <w:t>making)</w:t>
      </w:r>
    </w:p>
    <w:p w:rsidR="00645BA1" w:rsidRPr="00A43109" w:rsidRDefault="00645BA1" w:rsidP="00051662">
      <w:pPr>
        <w:pStyle w:val="ListParagraph"/>
        <w:numPr>
          <w:ilvl w:val="0"/>
          <w:numId w:val="19"/>
        </w:numPr>
        <w:tabs>
          <w:tab w:val="left" w:pos="990"/>
        </w:tabs>
        <w:spacing w:after="0" w:line="23" w:lineRule="atLeast"/>
        <w:ind w:left="990" w:hanging="450"/>
        <w:rPr>
          <w:rFonts w:ascii="Khmer UI" w:hAnsi="Khmer UI" w:cs="Khmer UI"/>
          <w:b/>
          <w:sz w:val="24"/>
          <w:szCs w:val="24"/>
          <w:u w:val="single"/>
        </w:rPr>
      </w:pPr>
      <w:r w:rsidRPr="00904644">
        <w:rPr>
          <w:rFonts w:ascii="Khmer UI" w:hAnsi="Khmer UI" w:cs="Khmer UI"/>
          <w:sz w:val="24"/>
          <w:szCs w:val="24"/>
        </w:rPr>
        <w:t xml:space="preserve">There </w:t>
      </w:r>
      <w:r>
        <w:rPr>
          <w:rFonts w:ascii="Khmer UI" w:hAnsi="Khmer UI" w:cs="Khmer UI"/>
          <w:sz w:val="24"/>
          <w:szCs w:val="24"/>
        </w:rPr>
        <w:t>could be better representati</w:t>
      </w:r>
      <w:r w:rsidR="004400E5">
        <w:rPr>
          <w:rFonts w:ascii="Khmer UI" w:hAnsi="Khmer UI" w:cs="Khmer UI"/>
          <w:sz w:val="24"/>
          <w:szCs w:val="24"/>
        </w:rPr>
        <w:t xml:space="preserve">on </w:t>
      </w:r>
      <w:r>
        <w:rPr>
          <w:rFonts w:ascii="Khmer UI" w:hAnsi="Khmer UI" w:cs="Khmer UI"/>
          <w:sz w:val="24"/>
          <w:szCs w:val="24"/>
        </w:rPr>
        <w:t>of people</w:t>
      </w:r>
      <w:r w:rsidRPr="00904644">
        <w:rPr>
          <w:rFonts w:ascii="Khmer UI" w:hAnsi="Khmer UI" w:cs="Khmer UI"/>
          <w:sz w:val="24"/>
          <w:szCs w:val="24"/>
        </w:rPr>
        <w:t xml:space="preserve"> with expertise around housing, health, education </w:t>
      </w:r>
      <w:r w:rsidR="004400E5">
        <w:rPr>
          <w:rFonts w:ascii="Khmer UI" w:hAnsi="Khmer UI" w:cs="Khmer UI"/>
          <w:sz w:val="24"/>
          <w:szCs w:val="24"/>
        </w:rPr>
        <w:t>and the voluntary &amp;</w:t>
      </w:r>
      <w:r w:rsidRPr="00904644">
        <w:rPr>
          <w:rFonts w:ascii="Khmer UI" w:hAnsi="Khmer UI" w:cs="Khmer UI"/>
          <w:sz w:val="24"/>
          <w:szCs w:val="24"/>
        </w:rPr>
        <w:t xml:space="preserve"> community sector</w:t>
      </w:r>
      <w:r w:rsidR="004400E5">
        <w:rPr>
          <w:rFonts w:ascii="Khmer UI" w:hAnsi="Khmer UI" w:cs="Khmer UI"/>
          <w:sz w:val="24"/>
          <w:szCs w:val="24"/>
        </w:rPr>
        <w:t xml:space="preserve"> on the board</w:t>
      </w:r>
      <w:r w:rsidRPr="00904644">
        <w:rPr>
          <w:rFonts w:ascii="Khmer UI" w:hAnsi="Khmer UI" w:cs="Khmer UI"/>
          <w:sz w:val="24"/>
          <w:szCs w:val="24"/>
        </w:rPr>
        <w:t xml:space="preserve">. </w:t>
      </w:r>
    </w:p>
    <w:p w:rsidR="00A43109" w:rsidRPr="00904644" w:rsidRDefault="00A43109" w:rsidP="00051662">
      <w:pPr>
        <w:pStyle w:val="ListParagraph"/>
        <w:numPr>
          <w:ilvl w:val="0"/>
          <w:numId w:val="19"/>
        </w:numPr>
        <w:tabs>
          <w:tab w:val="left" w:pos="990"/>
        </w:tabs>
        <w:spacing w:after="0" w:line="23" w:lineRule="atLeast"/>
        <w:ind w:left="990" w:hanging="450"/>
        <w:rPr>
          <w:rFonts w:ascii="Khmer UI" w:hAnsi="Khmer UI" w:cs="Khmer UI"/>
          <w:b/>
          <w:sz w:val="24"/>
          <w:szCs w:val="24"/>
          <w:u w:val="single"/>
        </w:rPr>
      </w:pPr>
      <w:r>
        <w:rPr>
          <w:rFonts w:ascii="Khmer UI" w:hAnsi="Khmer UI" w:cs="Khmer UI"/>
          <w:sz w:val="24"/>
          <w:szCs w:val="24"/>
        </w:rPr>
        <w:t>A</w:t>
      </w:r>
      <w:r w:rsidR="004400E5">
        <w:rPr>
          <w:rFonts w:ascii="Khmer UI" w:hAnsi="Khmer UI" w:cs="Khmer UI"/>
          <w:sz w:val="24"/>
          <w:szCs w:val="24"/>
        </w:rPr>
        <w:t>n accessible</w:t>
      </w:r>
      <w:r>
        <w:rPr>
          <w:rFonts w:ascii="Khmer UI" w:hAnsi="Khmer UI" w:cs="Khmer UI"/>
          <w:sz w:val="24"/>
          <w:szCs w:val="24"/>
        </w:rPr>
        <w:t xml:space="preserve"> summary of the board minutes could be provided</w:t>
      </w:r>
      <w:r w:rsidR="004400E5">
        <w:rPr>
          <w:rFonts w:ascii="Khmer UI" w:hAnsi="Khmer UI" w:cs="Khmer UI"/>
          <w:sz w:val="24"/>
          <w:szCs w:val="24"/>
        </w:rPr>
        <w:t xml:space="preserve"> on the OPDC website</w:t>
      </w:r>
      <w:r>
        <w:rPr>
          <w:rFonts w:ascii="Khmer UI" w:hAnsi="Khmer UI" w:cs="Khmer UI"/>
          <w:sz w:val="24"/>
          <w:szCs w:val="24"/>
        </w:rPr>
        <w:t xml:space="preserve"> (this is something that the GUA has requested in the past).</w:t>
      </w:r>
    </w:p>
    <w:p w:rsidR="007D08B8" w:rsidRPr="004400E5" w:rsidRDefault="007D08B8" w:rsidP="00C2067F">
      <w:pPr>
        <w:tabs>
          <w:tab w:val="left" w:pos="1170"/>
        </w:tabs>
        <w:spacing w:after="0" w:line="23" w:lineRule="atLeast"/>
        <w:ind w:left="1170" w:hanging="450"/>
        <w:rPr>
          <w:rFonts w:ascii="Khmer UI" w:hAnsi="Khmer UI" w:cs="Khmer UI"/>
          <w:b/>
          <w:sz w:val="12"/>
          <w:szCs w:val="12"/>
          <w:u w:val="single"/>
        </w:rPr>
      </w:pPr>
    </w:p>
    <w:p w:rsidR="00B24A06" w:rsidRPr="00051662" w:rsidRDefault="00B24A06" w:rsidP="00C2067F">
      <w:pPr>
        <w:pStyle w:val="ListParagraph"/>
        <w:numPr>
          <w:ilvl w:val="0"/>
          <w:numId w:val="1"/>
        </w:numPr>
        <w:spacing w:after="0" w:line="23" w:lineRule="atLeast"/>
        <w:ind w:left="540" w:hanging="540"/>
        <w:rPr>
          <w:rFonts w:ascii="Khmer UI" w:hAnsi="Khmer UI" w:cs="Khmer UI"/>
          <w:b/>
          <w:sz w:val="24"/>
          <w:szCs w:val="24"/>
          <w:u w:val="single"/>
        </w:rPr>
      </w:pPr>
      <w:r w:rsidRPr="00051662">
        <w:rPr>
          <w:rFonts w:ascii="Khmer UI" w:hAnsi="Khmer UI" w:cs="Khmer UI"/>
          <w:b/>
          <w:sz w:val="24"/>
          <w:szCs w:val="24"/>
          <w:u w:val="single"/>
        </w:rPr>
        <w:t xml:space="preserve">Funding to support grassroots </w:t>
      </w:r>
      <w:r w:rsidR="00050178" w:rsidRPr="00051662">
        <w:rPr>
          <w:rFonts w:ascii="Khmer UI" w:hAnsi="Khmer UI" w:cs="Khmer UI"/>
          <w:b/>
          <w:sz w:val="24"/>
          <w:szCs w:val="24"/>
          <w:u w:val="single"/>
        </w:rPr>
        <w:t>engagement</w:t>
      </w:r>
    </w:p>
    <w:p w:rsidR="00B24A06" w:rsidRPr="004400E5" w:rsidRDefault="00B24A06" w:rsidP="00C2067F">
      <w:pPr>
        <w:pStyle w:val="ListParagraph"/>
        <w:spacing w:after="0" w:line="23" w:lineRule="atLeast"/>
        <w:ind w:left="540" w:hanging="540"/>
        <w:rPr>
          <w:rFonts w:ascii="Khmer UI" w:hAnsi="Khmer UI" w:cs="Khmer UI"/>
          <w:b/>
          <w:sz w:val="12"/>
          <w:szCs w:val="12"/>
        </w:rPr>
      </w:pPr>
    </w:p>
    <w:p w:rsidR="00051662" w:rsidRPr="00051662" w:rsidRDefault="00050178" w:rsidP="00051662">
      <w:pPr>
        <w:pStyle w:val="ListParagraph"/>
        <w:numPr>
          <w:ilvl w:val="0"/>
          <w:numId w:val="20"/>
        </w:numPr>
        <w:spacing w:after="0" w:line="23" w:lineRule="atLeast"/>
        <w:ind w:left="990" w:hanging="450"/>
        <w:rPr>
          <w:rFonts w:ascii="Khmer UI" w:hAnsi="Khmer UI" w:cs="Khmer UI"/>
          <w:sz w:val="24"/>
          <w:szCs w:val="24"/>
        </w:rPr>
      </w:pPr>
      <w:r w:rsidRPr="00051662">
        <w:rPr>
          <w:rFonts w:ascii="Khmer UI" w:hAnsi="Khmer UI" w:cs="Khmer UI"/>
          <w:sz w:val="24"/>
          <w:szCs w:val="24"/>
        </w:rPr>
        <w:t>Given that a budget of £522,000 for 2016-17 a</w:t>
      </w:r>
      <w:r w:rsidR="004400E5" w:rsidRPr="00051662">
        <w:rPr>
          <w:rFonts w:ascii="Khmer UI" w:hAnsi="Khmer UI" w:cs="Khmer UI"/>
          <w:sz w:val="24"/>
          <w:szCs w:val="24"/>
        </w:rPr>
        <w:t>nd £572,000 for 2017-18 was</w:t>
      </w:r>
      <w:r w:rsidRPr="00051662">
        <w:rPr>
          <w:rFonts w:ascii="Khmer UI" w:hAnsi="Khmer UI" w:cs="Khmer UI"/>
          <w:sz w:val="24"/>
          <w:szCs w:val="24"/>
        </w:rPr>
        <w:t xml:space="preserve"> agreed for the OPDC’s communications and engagement work (almost double the amount to be spent on delivery of the OPDC socio-economic strategy - £600,000 for two years – some of this should be allocated to support empowerment of local community groups.</w:t>
      </w:r>
    </w:p>
    <w:p w:rsidR="00D043A7" w:rsidRDefault="00050178" w:rsidP="00C2067F">
      <w:pPr>
        <w:pStyle w:val="ListParagraph"/>
        <w:numPr>
          <w:ilvl w:val="0"/>
          <w:numId w:val="16"/>
        </w:numPr>
        <w:spacing w:after="0" w:line="23" w:lineRule="atLeast"/>
        <w:ind w:left="990" w:hanging="450"/>
        <w:rPr>
          <w:rFonts w:ascii="Khmer UI" w:hAnsi="Khmer UI" w:cs="Khmer UI"/>
          <w:sz w:val="24"/>
          <w:szCs w:val="24"/>
        </w:rPr>
      </w:pPr>
      <w:r>
        <w:rPr>
          <w:rFonts w:ascii="Khmer UI" w:hAnsi="Khmer UI" w:cs="Khmer UI"/>
          <w:sz w:val="24"/>
          <w:szCs w:val="24"/>
        </w:rPr>
        <w:t xml:space="preserve">There should be a </w:t>
      </w:r>
      <w:r w:rsidR="00D043A7">
        <w:rPr>
          <w:rFonts w:ascii="Khmer UI" w:hAnsi="Khmer UI" w:cs="Khmer UI"/>
          <w:sz w:val="24"/>
          <w:szCs w:val="24"/>
        </w:rPr>
        <w:t xml:space="preserve">detailed </w:t>
      </w:r>
      <w:r w:rsidR="00A43109">
        <w:rPr>
          <w:rFonts w:ascii="Khmer UI" w:hAnsi="Khmer UI" w:cs="Khmer UI"/>
          <w:sz w:val="24"/>
          <w:szCs w:val="24"/>
        </w:rPr>
        <w:t xml:space="preserve">breakdown </w:t>
      </w:r>
      <w:r>
        <w:rPr>
          <w:rFonts w:ascii="Khmer UI" w:hAnsi="Khmer UI" w:cs="Khmer UI"/>
          <w:sz w:val="24"/>
          <w:szCs w:val="24"/>
        </w:rPr>
        <w:t xml:space="preserve">of both communication and engagement elements </w:t>
      </w:r>
      <w:r w:rsidR="00A43109">
        <w:rPr>
          <w:rFonts w:ascii="Khmer UI" w:hAnsi="Khmer UI" w:cs="Khmer UI"/>
          <w:sz w:val="24"/>
          <w:szCs w:val="24"/>
        </w:rPr>
        <w:t xml:space="preserve">of the budget including </w:t>
      </w:r>
      <w:r w:rsidR="004400E5">
        <w:rPr>
          <w:rFonts w:ascii="Khmer UI" w:hAnsi="Khmer UI" w:cs="Khmer UI"/>
          <w:sz w:val="24"/>
          <w:szCs w:val="24"/>
        </w:rPr>
        <w:t xml:space="preserve">setting out </w:t>
      </w:r>
      <w:r w:rsidR="00A43109">
        <w:rPr>
          <w:rFonts w:ascii="Khmer UI" w:hAnsi="Khmer UI" w:cs="Khmer UI"/>
          <w:sz w:val="24"/>
          <w:szCs w:val="24"/>
        </w:rPr>
        <w:t>separate</w:t>
      </w:r>
      <w:r>
        <w:rPr>
          <w:rFonts w:ascii="Khmer UI" w:hAnsi="Khmer UI" w:cs="Khmer UI"/>
          <w:sz w:val="24"/>
          <w:szCs w:val="24"/>
        </w:rPr>
        <w:t xml:space="preserve"> a</w:t>
      </w:r>
      <w:r w:rsidR="004400E5">
        <w:rPr>
          <w:rFonts w:ascii="Khmer UI" w:hAnsi="Khmer UI" w:cs="Khmer UI"/>
          <w:sz w:val="24"/>
          <w:szCs w:val="24"/>
        </w:rPr>
        <w:t xml:space="preserve">mounts </w:t>
      </w:r>
      <w:r w:rsidR="00D043A7">
        <w:rPr>
          <w:rFonts w:ascii="Khmer UI" w:hAnsi="Khmer UI" w:cs="Khmer UI"/>
          <w:sz w:val="24"/>
          <w:szCs w:val="24"/>
        </w:rPr>
        <w:t>spent on grass r</w:t>
      </w:r>
      <w:r>
        <w:rPr>
          <w:rFonts w:ascii="Khmer UI" w:hAnsi="Khmer UI" w:cs="Khmer UI"/>
          <w:sz w:val="24"/>
          <w:szCs w:val="24"/>
        </w:rPr>
        <w:t>oots / community and voluntary sector</w:t>
      </w:r>
      <w:r w:rsidR="00A43109">
        <w:rPr>
          <w:rFonts w:ascii="Khmer UI" w:hAnsi="Khmer UI" w:cs="Khmer UI"/>
          <w:sz w:val="24"/>
          <w:szCs w:val="24"/>
        </w:rPr>
        <w:t>;</w:t>
      </w:r>
      <w:r w:rsidR="00D043A7">
        <w:rPr>
          <w:rFonts w:ascii="Khmer UI" w:hAnsi="Khmer UI" w:cs="Khmer UI"/>
          <w:sz w:val="24"/>
          <w:szCs w:val="24"/>
        </w:rPr>
        <w:t xml:space="preserve"> larg</w:t>
      </w:r>
      <w:r w:rsidR="00754D5D">
        <w:rPr>
          <w:rFonts w:ascii="Khmer UI" w:hAnsi="Khmer UI" w:cs="Khmer UI"/>
          <w:sz w:val="24"/>
          <w:szCs w:val="24"/>
        </w:rPr>
        <w:t>e and smaller businesses and</w:t>
      </w:r>
      <w:r w:rsidR="00D043A7">
        <w:rPr>
          <w:rFonts w:ascii="Khmer UI" w:hAnsi="Khmer UI" w:cs="Khmer UI"/>
          <w:sz w:val="24"/>
          <w:szCs w:val="24"/>
        </w:rPr>
        <w:t xml:space="preserve"> local </w:t>
      </w:r>
      <w:r w:rsidR="00A43109">
        <w:rPr>
          <w:rFonts w:ascii="Khmer UI" w:hAnsi="Khmer UI" w:cs="Khmer UI"/>
          <w:sz w:val="24"/>
          <w:szCs w:val="24"/>
        </w:rPr>
        <w:t>authorities’</w:t>
      </w:r>
      <w:r w:rsidR="00A43109" w:rsidRPr="00A43109">
        <w:rPr>
          <w:rFonts w:ascii="Khmer UI" w:hAnsi="Khmer UI" w:cs="Khmer UI"/>
          <w:sz w:val="24"/>
          <w:szCs w:val="24"/>
        </w:rPr>
        <w:t xml:space="preserve"> </w:t>
      </w:r>
      <w:r w:rsidR="00A43109">
        <w:rPr>
          <w:rFonts w:ascii="Khmer UI" w:hAnsi="Khmer UI" w:cs="Khmer UI"/>
          <w:sz w:val="24"/>
          <w:szCs w:val="24"/>
        </w:rPr>
        <w:t>engagement / involvement</w:t>
      </w:r>
      <w:r w:rsidR="00D043A7">
        <w:rPr>
          <w:rFonts w:ascii="Khmer UI" w:hAnsi="Khmer UI" w:cs="Khmer UI"/>
          <w:sz w:val="24"/>
          <w:szCs w:val="24"/>
        </w:rPr>
        <w:t xml:space="preserve">. </w:t>
      </w:r>
    </w:p>
    <w:p w:rsidR="00754D5D" w:rsidRDefault="00D043A7" w:rsidP="00C2067F">
      <w:pPr>
        <w:pStyle w:val="ListParagraph"/>
        <w:numPr>
          <w:ilvl w:val="0"/>
          <w:numId w:val="16"/>
        </w:numPr>
        <w:spacing w:after="0" w:line="23" w:lineRule="atLeast"/>
        <w:ind w:left="990" w:hanging="450"/>
        <w:rPr>
          <w:rFonts w:ascii="Khmer UI" w:hAnsi="Khmer UI" w:cs="Khmer UI"/>
          <w:sz w:val="24"/>
          <w:szCs w:val="24"/>
        </w:rPr>
      </w:pPr>
      <w:r>
        <w:rPr>
          <w:rFonts w:ascii="Khmer UI" w:hAnsi="Khmer UI" w:cs="Khmer UI"/>
          <w:sz w:val="24"/>
          <w:szCs w:val="24"/>
        </w:rPr>
        <w:t xml:space="preserve">There are existing </w:t>
      </w:r>
      <w:r w:rsidR="00A43109">
        <w:rPr>
          <w:rFonts w:ascii="Khmer UI" w:hAnsi="Khmer UI" w:cs="Khmer UI"/>
          <w:sz w:val="24"/>
          <w:szCs w:val="24"/>
        </w:rPr>
        <w:t>community groups and networks that support engagement / involvement of community members in the</w:t>
      </w:r>
      <w:r w:rsidR="00C2067F">
        <w:rPr>
          <w:rFonts w:ascii="Khmer UI" w:hAnsi="Khmer UI" w:cs="Khmer UI"/>
          <w:sz w:val="24"/>
          <w:szCs w:val="24"/>
        </w:rPr>
        <w:t xml:space="preserve"> development of planning policy (including the GUA and its individual members).  It would be good if some of the communications and engagement budget could be allocated to these groups</w:t>
      </w:r>
      <w:r w:rsidR="00754D5D">
        <w:rPr>
          <w:rFonts w:ascii="Khmer UI" w:hAnsi="Khmer UI" w:cs="Khmer UI"/>
          <w:sz w:val="24"/>
          <w:szCs w:val="24"/>
        </w:rPr>
        <w:t xml:space="preserve"> and network</w:t>
      </w:r>
      <w:r w:rsidR="00C2067F">
        <w:rPr>
          <w:rFonts w:ascii="Khmer UI" w:hAnsi="Khmer UI" w:cs="Khmer UI"/>
          <w:sz w:val="24"/>
          <w:szCs w:val="24"/>
        </w:rPr>
        <w:t xml:space="preserve"> of groups (perhaps </w:t>
      </w:r>
      <w:r w:rsidR="00754D5D">
        <w:rPr>
          <w:rFonts w:ascii="Khmer UI" w:hAnsi="Khmer UI" w:cs="Khmer UI"/>
          <w:sz w:val="24"/>
          <w:szCs w:val="24"/>
        </w:rPr>
        <w:t>through grant funding).</w:t>
      </w:r>
    </w:p>
    <w:p w:rsidR="00C2067F" w:rsidRDefault="00754D5D" w:rsidP="00C2067F">
      <w:pPr>
        <w:pStyle w:val="ListParagraph"/>
        <w:numPr>
          <w:ilvl w:val="0"/>
          <w:numId w:val="16"/>
        </w:numPr>
        <w:spacing w:after="0" w:line="23" w:lineRule="atLeast"/>
        <w:ind w:left="990" w:hanging="450"/>
        <w:rPr>
          <w:rFonts w:ascii="Khmer UI" w:hAnsi="Khmer UI" w:cs="Khmer UI"/>
          <w:sz w:val="24"/>
          <w:szCs w:val="24"/>
        </w:rPr>
      </w:pPr>
      <w:r>
        <w:rPr>
          <w:rFonts w:ascii="Khmer UI" w:hAnsi="Khmer UI" w:cs="Khmer UI"/>
          <w:sz w:val="24"/>
          <w:szCs w:val="24"/>
        </w:rPr>
        <w:t xml:space="preserve">In addition some resident and community groups would like </w:t>
      </w:r>
      <w:r w:rsidR="00C2067F">
        <w:rPr>
          <w:rFonts w:ascii="Khmer UI" w:hAnsi="Khmer UI" w:cs="Khmer UI"/>
          <w:sz w:val="24"/>
          <w:szCs w:val="24"/>
        </w:rPr>
        <w:t xml:space="preserve">OPDC </w:t>
      </w:r>
      <w:r>
        <w:rPr>
          <w:rFonts w:ascii="Khmer UI" w:hAnsi="Khmer UI" w:cs="Khmer UI"/>
          <w:sz w:val="24"/>
          <w:szCs w:val="24"/>
        </w:rPr>
        <w:t xml:space="preserve">officer support for their own efforts to engage their members in the development of OPDC planning policy and in dealing with the large transport projects. </w:t>
      </w:r>
      <w:r w:rsidR="00C2067F">
        <w:rPr>
          <w:rFonts w:ascii="Khmer UI" w:hAnsi="Khmer UI" w:cs="Khmer UI"/>
          <w:sz w:val="24"/>
          <w:szCs w:val="24"/>
        </w:rPr>
        <w:t xml:space="preserve"> </w:t>
      </w:r>
    </w:p>
    <w:p w:rsidR="00C2067F" w:rsidRDefault="00C2067F" w:rsidP="00C2067F">
      <w:pPr>
        <w:pStyle w:val="ListParagraph"/>
        <w:numPr>
          <w:ilvl w:val="0"/>
          <w:numId w:val="16"/>
        </w:numPr>
        <w:spacing w:after="0" w:line="23" w:lineRule="atLeast"/>
        <w:ind w:left="990" w:hanging="450"/>
        <w:rPr>
          <w:rFonts w:ascii="Khmer UI" w:hAnsi="Khmer UI" w:cs="Khmer UI"/>
          <w:sz w:val="24"/>
          <w:szCs w:val="24"/>
        </w:rPr>
      </w:pPr>
      <w:r>
        <w:rPr>
          <w:rFonts w:ascii="Khmer UI" w:hAnsi="Khmer UI" w:cs="Khmer UI"/>
          <w:sz w:val="24"/>
          <w:szCs w:val="24"/>
        </w:rPr>
        <w:t xml:space="preserve">It would be good if a section of the budget </w:t>
      </w:r>
      <w:r w:rsidR="00385684">
        <w:rPr>
          <w:rFonts w:ascii="Khmer UI" w:hAnsi="Khmer UI" w:cs="Khmer UI"/>
          <w:sz w:val="24"/>
          <w:szCs w:val="24"/>
        </w:rPr>
        <w:t>was</w:t>
      </w:r>
      <w:r>
        <w:rPr>
          <w:rFonts w:ascii="Khmer UI" w:hAnsi="Khmer UI" w:cs="Khmer UI"/>
          <w:sz w:val="24"/>
          <w:szCs w:val="24"/>
        </w:rPr>
        <w:t xml:space="preserve"> used to support the longer term sustainability of some of the existing groups and networks – particularly where there is intent to provide cross borough support and thus where individual boroughs may not feel they have a remit to support.  </w:t>
      </w:r>
    </w:p>
    <w:p w:rsidR="00050178" w:rsidRPr="00050178" w:rsidRDefault="00C2067F" w:rsidP="00C2067F">
      <w:pPr>
        <w:pStyle w:val="ListParagraph"/>
        <w:numPr>
          <w:ilvl w:val="0"/>
          <w:numId w:val="16"/>
        </w:numPr>
        <w:spacing w:after="0" w:line="23" w:lineRule="atLeast"/>
        <w:ind w:left="990" w:hanging="450"/>
        <w:rPr>
          <w:rFonts w:ascii="Khmer UI" w:hAnsi="Khmer UI" w:cs="Khmer UI"/>
          <w:sz w:val="24"/>
          <w:szCs w:val="24"/>
        </w:rPr>
      </w:pPr>
      <w:r>
        <w:rPr>
          <w:rFonts w:ascii="Khmer UI" w:hAnsi="Khmer UI" w:cs="Khmer UI"/>
          <w:sz w:val="24"/>
          <w:szCs w:val="24"/>
        </w:rPr>
        <w:t xml:space="preserve">Alternatively the Mayor could encourage the boroughs to provide some funding to support cross borough engagement of community groups – particularly where they already exist. </w:t>
      </w:r>
    </w:p>
    <w:p w:rsidR="00B24A06" w:rsidRPr="00B24A06" w:rsidRDefault="00B24A06" w:rsidP="00C2067F">
      <w:pPr>
        <w:pStyle w:val="ListParagraph"/>
        <w:spacing w:after="0" w:line="23" w:lineRule="atLeast"/>
        <w:ind w:left="540"/>
        <w:rPr>
          <w:rFonts w:ascii="Khmer UI" w:hAnsi="Khmer UI" w:cs="Khmer UI"/>
          <w:b/>
          <w:sz w:val="24"/>
          <w:szCs w:val="24"/>
        </w:rPr>
      </w:pPr>
    </w:p>
    <w:p w:rsidR="007D08B8" w:rsidRPr="00BD5D01" w:rsidRDefault="007D08B8" w:rsidP="00C2067F">
      <w:pPr>
        <w:spacing w:after="0" w:line="23" w:lineRule="atLeast"/>
        <w:rPr>
          <w:rFonts w:ascii="Khmer UI" w:hAnsi="Khmer UI" w:cs="Khmer UI"/>
          <w:b/>
          <w:sz w:val="24"/>
          <w:szCs w:val="24"/>
          <w:u w:val="single"/>
        </w:rPr>
      </w:pPr>
    </w:p>
    <w:sectPr w:rsidR="007D08B8" w:rsidRPr="00BD5D01" w:rsidSect="00F74CEF">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4D1" w:rsidRDefault="00C224D1" w:rsidP="00B24A06">
      <w:pPr>
        <w:spacing w:after="0" w:line="240" w:lineRule="auto"/>
      </w:pPr>
      <w:r>
        <w:separator/>
      </w:r>
    </w:p>
  </w:endnote>
  <w:endnote w:type="continuationSeparator" w:id="0">
    <w:p w:rsidR="00C224D1" w:rsidRDefault="00C224D1" w:rsidP="00B24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hmer UI">
    <w:altName w:val="Leelawadee UI"/>
    <w:panose1 w:val="020B0502040204020203"/>
    <w:charset w:val="00"/>
    <w:family w:val="swiss"/>
    <w:pitch w:val="variable"/>
    <w:sig w:usb0="00000003"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447417"/>
      <w:docPartObj>
        <w:docPartGallery w:val="Page Numbers (Bottom of Page)"/>
        <w:docPartUnique/>
      </w:docPartObj>
    </w:sdtPr>
    <w:sdtEndPr>
      <w:rPr>
        <w:noProof/>
      </w:rPr>
    </w:sdtEndPr>
    <w:sdtContent>
      <w:p w:rsidR="00B24A06" w:rsidRDefault="00B24A06">
        <w:pPr>
          <w:pStyle w:val="Footer"/>
          <w:jc w:val="center"/>
        </w:pPr>
        <w:r>
          <w:fldChar w:fldCharType="begin"/>
        </w:r>
        <w:r>
          <w:instrText xml:space="preserve"> PAGE   \* MERGEFORMAT </w:instrText>
        </w:r>
        <w:r>
          <w:fldChar w:fldCharType="separate"/>
        </w:r>
        <w:r w:rsidR="00E0450F">
          <w:rPr>
            <w:noProof/>
          </w:rPr>
          <w:t>1</w:t>
        </w:r>
        <w:r>
          <w:rPr>
            <w:noProof/>
          </w:rPr>
          <w:fldChar w:fldCharType="end"/>
        </w:r>
      </w:p>
    </w:sdtContent>
  </w:sdt>
  <w:p w:rsidR="00B24A06" w:rsidRDefault="00B24A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4D1" w:rsidRDefault="00C224D1" w:rsidP="00B24A06">
      <w:pPr>
        <w:spacing w:after="0" w:line="240" w:lineRule="auto"/>
      </w:pPr>
      <w:r>
        <w:separator/>
      </w:r>
    </w:p>
  </w:footnote>
  <w:footnote w:type="continuationSeparator" w:id="0">
    <w:p w:rsidR="00C224D1" w:rsidRDefault="00C224D1" w:rsidP="00B24A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7218A"/>
    <w:multiLevelType w:val="hybridMultilevel"/>
    <w:tmpl w:val="8C4832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D048FD"/>
    <w:multiLevelType w:val="hybridMultilevel"/>
    <w:tmpl w:val="C8AE3E78"/>
    <w:lvl w:ilvl="0" w:tplc="7200F1E0">
      <w:start w:val="1"/>
      <w:numFmt w:val="lowerLetter"/>
      <w:lvlText w:val="(%1)"/>
      <w:lvlJc w:val="left"/>
      <w:pPr>
        <w:ind w:left="1530" w:hanging="360"/>
      </w:pPr>
      <w:rPr>
        <w:rFonts w:hint="default"/>
      </w:r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2" w15:restartNumberingAfterBreak="0">
    <w:nsid w:val="2416177A"/>
    <w:multiLevelType w:val="hybridMultilevel"/>
    <w:tmpl w:val="8B76A7F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 w15:restartNumberingAfterBreak="0">
    <w:nsid w:val="2B8A0E89"/>
    <w:multiLevelType w:val="hybridMultilevel"/>
    <w:tmpl w:val="ADB2F0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8001C27"/>
    <w:multiLevelType w:val="hybridMultilevel"/>
    <w:tmpl w:val="6BF2A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165AE3"/>
    <w:multiLevelType w:val="hybridMultilevel"/>
    <w:tmpl w:val="DFBA6CB0"/>
    <w:lvl w:ilvl="0" w:tplc="08090001">
      <w:start w:val="1"/>
      <w:numFmt w:val="bullet"/>
      <w:lvlText w:val=""/>
      <w:lvlJc w:val="left"/>
      <w:pPr>
        <w:ind w:left="1530" w:hanging="360"/>
      </w:pPr>
      <w:rPr>
        <w:rFonts w:ascii="Symbol" w:hAnsi="Symbol" w:hint="default"/>
      </w:rPr>
    </w:lvl>
    <w:lvl w:ilvl="1" w:tplc="08090019">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6" w15:restartNumberingAfterBreak="0">
    <w:nsid w:val="4AF72CE5"/>
    <w:multiLevelType w:val="hybridMultilevel"/>
    <w:tmpl w:val="01A80A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BC61E1F"/>
    <w:multiLevelType w:val="hybridMultilevel"/>
    <w:tmpl w:val="995833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BF07C42"/>
    <w:multiLevelType w:val="hybridMultilevel"/>
    <w:tmpl w:val="50BA516C"/>
    <w:lvl w:ilvl="0" w:tplc="871A82B8">
      <w:start w:val="1"/>
      <w:numFmt w:val="lowerRoman"/>
      <w:lvlText w:val="(%1)"/>
      <w:lvlJc w:val="left"/>
      <w:pPr>
        <w:ind w:left="1170" w:hanging="720"/>
      </w:pPr>
      <w:rPr>
        <w:rFonts w:hint="default"/>
        <w:b w:val="0"/>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9" w15:restartNumberingAfterBreak="0">
    <w:nsid w:val="5D072B2F"/>
    <w:multiLevelType w:val="hybridMultilevel"/>
    <w:tmpl w:val="E82EBE0E"/>
    <w:lvl w:ilvl="0" w:tplc="BADE7092">
      <w:start w:val="1"/>
      <w:numFmt w:val="lowerLetter"/>
      <w:lvlText w:val="(%1)"/>
      <w:lvlJc w:val="left"/>
      <w:pPr>
        <w:ind w:left="1890" w:hanging="720"/>
      </w:pPr>
      <w:rPr>
        <w:rFonts w:ascii="Khmer UI" w:eastAsiaTheme="minorHAnsi" w:hAnsi="Khmer UI" w:cs="Khmer UI"/>
      </w:r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10" w15:restartNumberingAfterBreak="0">
    <w:nsid w:val="620F2AC4"/>
    <w:multiLevelType w:val="hybridMultilevel"/>
    <w:tmpl w:val="98F2E084"/>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1" w15:restartNumberingAfterBreak="0">
    <w:nsid w:val="628B3883"/>
    <w:multiLevelType w:val="hybridMultilevel"/>
    <w:tmpl w:val="7EB8B912"/>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2" w15:restartNumberingAfterBreak="0">
    <w:nsid w:val="6BA97757"/>
    <w:multiLevelType w:val="hybridMultilevel"/>
    <w:tmpl w:val="5E323632"/>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3" w15:restartNumberingAfterBreak="0">
    <w:nsid w:val="7008349E"/>
    <w:multiLevelType w:val="hybridMultilevel"/>
    <w:tmpl w:val="A2D2E4F4"/>
    <w:lvl w:ilvl="0" w:tplc="0534E532">
      <w:start w:val="1"/>
      <w:numFmt w:val="lowerRoman"/>
      <w:lvlText w:val="(%1)"/>
      <w:lvlJc w:val="left"/>
      <w:pPr>
        <w:ind w:left="1440" w:hanging="720"/>
      </w:pPr>
      <w:rPr>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4" w15:restartNumberingAfterBreak="0">
    <w:nsid w:val="70D56A99"/>
    <w:multiLevelType w:val="hybridMultilevel"/>
    <w:tmpl w:val="7C16F8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33B6179"/>
    <w:multiLevelType w:val="hybridMultilevel"/>
    <w:tmpl w:val="714E51C4"/>
    <w:lvl w:ilvl="0" w:tplc="0D7EE554">
      <w:start w:val="1"/>
      <w:numFmt w:val="lowerRoman"/>
      <w:lvlText w:val="(%1)"/>
      <w:lvlJc w:val="left"/>
      <w:pPr>
        <w:ind w:left="2490" w:hanging="720"/>
      </w:pPr>
      <w:rPr>
        <w:rFonts w:hint="default"/>
      </w:rPr>
    </w:lvl>
    <w:lvl w:ilvl="1" w:tplc="08090019" w:tentative="1">
      <w:start w:val="1"/>
      <w:numFmt w:val="lowerLetter"/>
      <w:lvlText w:val="%2."/>
      <w:lvlJc w:val="left"/>
      <w:pPr>
        <w:ind w:left="2850" w:hanging="360"/>
      </w:pPr>
    </w:lvl>
    <w:lvl w:ilvl="2" w:tplc="0809001B" w:tentative="1">
      <w:start w:val="1"/>
      <w:numFmt w:val="lowerRoman"/>
      <w:lvlText w:val="%3."/>
      <w:lvlJc w:val="right"/>
      <w:pPr>
        <w:ind w:left="3570" w:hanging="180"/>
      </w:pPr>
    </w:lvl>
    <w:lvl w:ilvl="3" w:tplc="0809000F" w:tentative="1">
      <w:start w:val="1"/>
      <w:numFmt w:val="decimal"/>
      <w:lvlText w:val="%4."/>
      <w:lvlJc w:val="left"/>
      <w:pPr>
        <w:ind w:left="4290" w:hanging="360"/>
      </w:pPr>
    </w:lvl>
    <w:lvl w:ilvl="4" w:tplc="08090019" w:tentative="1">
      <w:start w:val="1"/>
      <w:numFmt w:val="lowerLetter"/>
      <w:lvlText w:val="%5."/>
      <w:lvlJc w:val="left"/>
      <w:pPr>
        <w:ind w:left="5010" w:hanging="360"/>
      </w:pPr>
    </w:lvl>
    <w:lvl w:ilvl="5" w:tplc="0809001B" w:tentative="1">
      <w:start w:val="1"/>
      <w:numFmt w:val="lowerRoman"/>
      <w:lvlText w:val="%6."/>
      <w:lvlJc w:val="right"/>
      <w:pPr>
        <w:ind w:left="5730" w:hanging="180"/>
      </w:pPr>
    </w:lvl>
    <w:lvl w:ilvl="6" w:tplc="0809000F" w:tentative="1">
      <w:start w:val="1"/>
      <w:numFmt w:val="decimal"/>
      <w:lvlText w:val="%7."/>
      <w:lvlJc w:val="left"/>
      <w:pPr>
        <w:ind w:left="6450" w:hanging="360"/>
      </w:pPr>
    </w:lvl>
    <w:lvl w:ilvl="7" w:tplc="08090019" w:tentative="1">
      <w:start w:val="1"/>
      <w:numFmt w:val="lowerLetter"/>
      <w:lvlText w:val="%8."/>
      <w:lvlJc w:val="left"/>
      <w:pPr>
        <w:ind w:left="7170" w:hanging="360"/>
      </w:pPr>
    </w:lvl>
    <w:lvl w:ilvl="8" w:tplc="0809001B" w:tentative="1">
      <w:start w:val="1"/>
      <w:numFmt w:val="lowerRoman"/>
      <w:lvlText w:val="%9."/>
      <w:lvlJc w:val="right"/>
      <w:pPr>
        <w:ind w:left="7890" w:hanging="180"/>
      </w:pPr>
    </w:lvl>
  </w:abstractNum>
  <w:abstractNum w:abstractNumId="16" w15:restartNumberingAfterBreak="0">
    <w:nsid w:val="74BE7391"/>
    <w:multiLevelType w:val="hybridMultilevel"/>
    <w:tmpl w:val="B65C6BC4"/>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7" w15:restartNumberingAfterBreak="0">
    <w:nsid w:val="77793FBB"/>
    <w:multiLevelType w:val="hybridMultilevel"/>
    <w:tmpl w:val="93CC60FE"/>
    <w:lvl w:ilvl="0" w:tplc="783C171A">
      <w:start w:val="1"/>
      <w:numFmt w:val="lowerLetter"/>
      <w:lvlText w:val="(%1)"/>
      <w:lvlJc w:val="left"/>
      <w:pPr>
        <w:ind w:left="1530" w:hanging="360"/>
      </w:pPr>
      <w:rPr>
        <w:rFonts w:hint="default"/>
        <w:b w:val="0"/>
        <w:u w:val="none"/>
      </w:r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18" w15:restartNumberingAfterBreak="0">
    <w:nsid w:val="7A3C1F0D"/>
    <w:multiLevelType w:val="hybridMultilevel"/>
    <w:tmpl w:val="B756E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7B19CF"/>
    <w:multiLevelType w:val="hybridMultilevel"/>
    <w:tmpl w:val="F392DE3C"/>
    <w:lvl w:ilvl="0" w:tplc="76A27FC2">
      <w:start w:val="1"/>
      <w:numFmt w:val="lowerLetter"/>
      <w:lvlText w:val="(%1)"/>
      <w:lvlJc w:val="left"/>
      <w:pPr>
        <w:ind w:left="1530" w:hanging="360"/>
      </w:pPr>
      <w:rPr>
        <w:rFonts w:eastAsia="Times New Roman" w:hint="default"/>
      </w:rPr>
    </w:lvl>
    <w:lvl w:ilvl="1" w:tplc="08090019">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num w:numId="1">
    <w:abstractNumId w:val="0"/>
  </w:num>
  <w:num w:numId="2">
    <w:abstractNumId w:val="4"/>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7"/>
  </w:num>
  <w:num w:numId="6">
    <w:abstractNumId w:val="17"/>
  </w:num>
  <w:num w:numId="7">
    <w:abstractNumId w:val="3"/>
  </w:num>
  <w:num w:numId="8">
    <w:abstractNumId w:val="6"/>
  </w:num>
  <w:num w:numId="9">
    <w:abstractNumId w:val="12"/>
  </w:num>
  <w:num w:numId="10">
    <w:abstractNumId w:val="1"/>
  </w:num>
  <w:num w:numId="11">
    <w:abstractNumId w:val="9"/>
  </w:num>
  <w:num w:numId="12">
    <w:abstractNumId w:val="19"/>
  </w:num>
  <w:num w:numId="13">
    <w:abstractNumId w:val="15"/>
  </w:num>
  <w:num w:numId="14">
    <w:abstractNumId w:val="8"/>
  </w:num>
  <w:num w:numId="15">
    <w:abstractNumId w:val="16"/>
  </w:num>
  <w:num w:numId="16">
    <w:abstractNumId w:val="11"/>
  </w:num>
  <w:num w:numId="17">
    <w:abstractNumId w:val="5"/>
  </w:num>
  <w:num w:numId="18">
    <w:abstractNumId w:val="10"/>
  </w:num>
  <w:num w:numId="19">
    <w:abstractNumId w:val="1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8B8"/>
    <w:rsid w:val="00036314"/>
    <w:rsid w:val="00050178"/>
    <w:rsid w:val="00051662"/>
    <w:rsid w:val="000566AE"/>
    <w:rsid w:val="000C37B1"/>
    <w:rsid w:val="001065DA"/>
    <w:rsid w:val="00133B9F"/>
    <w:rsid w:val="00184F46"/>
    <w:rsid w:val="00276BA7"/>
    <w:rsid w:val="00277BAA"/>
    <w:rsid w:val="002B593C"/>
    <w:rsid w:val="002C4C9C"/>
    <w:rsid w:val="00385684"/>
    <w:rsid w:val="004400E5"/>
    <w:rsid w:val="005D1BB5"/>
    <w:rsid w:val="00645BA1"/>
    <w:rsid w:val="00690B30"/>
    <w:rsid w:val="006D6DB8"/>
    <w:rsid w:val="00754D5D"/>
    <w:rsid w:val="00754EC3"/>
    <w:rsid w:val="00792502"/>
    <w:rsid w:val="007D08B8"/>
    <w:rsid w:val="00904644"/>
    <w:rsid w:val="00937F1B"/>
    <w:rsid w:val="00A111F5"/>
    <w:rsid w:val="00A43109"/>
    <w:rsid w:val="00B1419F"/>
    <w:rsid w:val="00B24A06"/>
    <w:rsid w:val="00BD4A22"/>
    <w:rsid w:val="00BD5D01"/>
    <w:rsid w:val="00C2067F"/>
    <w:rsid w:val="00C224D1"/>
    <w:rsid w:val="00C43DAB"/>
    <w:rsid w:val="00C96411"/>
    <w:rsid w:val="00CA1182"/>
    <w:rsid w:val="00CB3B86"/>
    <w:rsid w:val="00D043A7"/>
    <w:rsid w:val="00D232F5"/>
    <w:rsid w:val="00D32A6A"/>
    <w:rsid w:val="00DE7F2D"/>
    <w:rsid w:val="00E0450F"/>
    <w:rsid w:val="00E375BE"/>
    <w:rsid w:val="00E54889"/>
    <w:rsid w:val="00EF6312"/>
    <w:rsid w:val="00F74CEF"/>
    <w:rsid w:val="00F82212"/>
    <w:rsid w:val="00F9110F"/>
    <w:rsid w:val="00FA7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96E40E-532E-49DD-9F95-C473863FB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8B8"/>
    <w:pPr>
      <w:ind w:left="720"/>
      <w:contextualSpacing/>
    </w:pPr>
  </w:style>
  <w:style w:type="paragraph" w:styleId="Header">
    <w:name w:val="header"/>
    <w:basedOn w:val="Normal"/>
    <w:link w:val="HeaderChar"/>
    <w:uiPriority w:val="99"/>
    <w:unhideWhenUsed/>
    <w:rsid w:val="00B24A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4A06"/>
  </w:style>
  <w:style w:type="paragraph" w:styleId="Footer">
    <w:name w:val="footer"/>
    <w:basedOn w:val="Normal"/>
    <w:link w:val="FooterChar"/>
    <w:uiPriority w:val="99"/>
    <w:unhideWhenUsed/>
    <w:rsid w:val="00B24A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4A06"/>
  </w:style>
  <w:style w:type="character" w:styleId="Hyperlink">
    <w:name w:val="Hyperlink"/>
    <w:basedOn w:val="DefaultParagraphFont"/>
    <w:uiPriority w:val="99"/>
    <w:semiHidden/>
    <w:unhideWhenUsed/>
    <w:rsid w:val="00F74CEF"/>
    <w:rPr>
      <w:color w:val="0000FF" w:themeColor="hyperlink"/>
      <w:u w:val="single"/>
    </w:rPr>
  </w:style>
  <w:style w:type="paragraph" w:styleId="BalloonText">
    <w:name w:val="Balloon Text"/>
    <w:basedOn w:val="Normal"/>
    <w:link w:val="BalloonTextChar"/>
    <w:uiPriority w:val="99"/>
    <w:semiHidden/>
    <w:unhideWhenUsed/>
    <w:rsid w:val="00385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6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06332">
      <w:bodyDiv w:val="1"/>
      <w:marLeft w:val="0"/>
      <w:marRight w:val="0"/>
      <w:marTop w:val="0"/>
      <w:marBottom w:val="0"/>
      <w:divBdr>
        <w:top w:val="none" w:sz="0" w:space="0" w:color="auto"/>
        <w:left w:val="none" w:sz="0" w:space="0" w:color="auto"/>
        <w:bottom w:val="none" w:sz="0" w:space="0" w:color="auto"/>
        <w:right w:val="none" w:sz="0" w:space="0" w:color="auto"/>
      </w:divBdr>
    </w:div>
    <w:div w:id="505902399">
      <w:bodyDiv w:val="1"/>
      <w:marLeft w:val="0"/>
      <w:marRight w:val="0"/>
      <w:marTop w:val="0"/>
      <w:marBottom w:val="0"/>
      <w:divBdr>
        <w:top w:val="none" w:sz="0" w:space="0" w:color="auto"/>
        <w:left w:val="none" w:sz="0" w:space="0" w:color="auto"/>
        <w:bottom w:val="none" w:sz="0" w:space="0" w:color="auto"/>
        <w:right w:val="none" w:sz="0" w:space="0" w:color="auto"/>
      </w:divBdr>
    </w:div>
    <w:div w:id="615874120">
      <w:bodyDiv w:val="1"/>
      <w:marLeft w:val="0"/>
      <w:marRight w:val="0"/>
      <w:marTop w:val="0"/>
      <w:marBottom w:val="0"/>
      <w:divBdr>
        <w:top w:val="none" w:sz="0" w:space="0" w:color="auto"/>
        <w:left w:val="none" w:sz="0" w:space="0" w:color="auto"/>
        <w:bottom w:val="none" w:sz="0" w:space="0" w:color="auto"/>
        <w:right w:val="none" w:sz="0" w:space="0" w:color="auto"/>
      </w:divBdr>
    </w:div>
    <w:div w:id="1134174460">
      <w:bodyDiv w:val="1"/>
      <w:marLeft w:val="0"/>
      <w:marRight w:val="0"/>
      <w:marTop w:val="0"/>
      <w:marBottom w:val="0"/>
      <w:divBdr>
        <w:top w:val="none" w:sz="0" w:space="0" w:color="auto"/>
        <w:left w:val="none" w:sz="0" w:space="0" w:color="auto"/>
        <w:bottom w:val="none" w:sz="0" w:space="0" w:color="auto"/>
        <w:right w:val="none" w:sz="0" w:space="0" w:color="auto"/>
      </w:divBdr>
    </w:div>
    <w:div w:id="1327250427">
      <w:bodyDiv w:val="1"/>
      <w:marLeft w:val="0"/>
      <w:marRight w:val="0"/>
      <w:marTop w:val="0"/>
      <w:marBottom w:val="0"/>
      <w:divBdr>
        <w:top w:val="none" w:sz="0" w:space="0" w:color="auto"/>
        <w:left w:val="none" w:sz="0" w:space="0" w:color="auto"/>
        <w:bottom w:val="none" w:sz="0" w:space="0" w:color="auto"/>
        <w:right w:val="none" w:sz="0" w:space="0" w:color="auto"/>
      </w:divBdr>
    </w:div>
    <w:div w:id="176569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dunionalliance.ev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8C8A1-43F8-4006-AB20-F9431E740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1603</Words>
  <Characters>9142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Eva Psychrani</cp:lastModifiedBy>
  <cp:revision>2</cp:revision>
  <cp:lastPrinted>2016-09-15T07:22:00Z</cp:lastPrinted>
  <dcterms:created xsi:type="dcterms:W3CDTF">2016-10-05T12:19:00Z</dcterms:created>
  <dcterms:modified xsi:type="dcterms:W3CDTF">2016-10-05T12:19:00Z</dcterms:modified>
</cp:coreProperties>
</file>